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732" w:rsidRDefault="00BF2732" w:rsidP="00BF2732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rPr>
          <w:noProof/>
        </w:rPr>
        <w:t>21 December 2016</w:t>
      </w:r>
      <w:r>
        <w:tab/>
        <w:t>8:95-AP</w:t>
      </w:r>
    </w:p>
    <w:p w:rsidR="00BF2732" w:rsidRDefault="00BF2732" w:rsidP="00BF2732">
      <w:pPr>
        <w:tabs>
          <w:tab w:val="right" w:pos="9000"/>
        </w:tabs>
      </w:pPr>
    </w:p>
    <w:p w:rsidR="00BF2732" w:rsidRDefault="00BF2732" w:rsidP="00BF2732">
      <w:pPr>
        <w:pStyle w:val="Heading1"/>
        <w:spacing w:after="0"/>
      </w:pPr>
      <w:r>
        <w:t>Community Relations</w:t>
      </w:r>
    </w:p>
    <w:p w:rsidR="00BF2732" w:rsidRDefault="00BF2732" w:rsidP="00BF2732">
      <w:pPr>
        <w:pStyle w:val="Heading2"/>
        <w:spacing w:before="0" w:after="0"/>
      </w:pPr>
      <w:r>
        <w:t>Administrative Procedure - Parental Involvement</w:t>
      </w:r>
      <w:r>
        <w:rPr>
          <w:u w:val="none"/>
        </w:rPr>
        <w:t xml:space="preserve"> </w:t>
      </w:r>
    </w:p>
    <w:p w:rsidR="00BF2732" w:rsidRPr="00C9700F" w:rsidRDefault="00BF2732" w:rsidP="00BF2732">
      <w:pPr>
        <w:pStyle w:val="BodyText"/>
        <w:spacing w:before="0" w:after="0"/>
      </w:pPr>
      <w:r>
        <w:t xml:space="preserve">Building Principals shall advocate effective, comprehensive family involvement in education that will </w:t>
      </w:r>
      <w:r w:rsidRPr="00C9700F">
        <w:t>promote parents/guardians becoming active partners in education.</w:t>
      </w:r>
      <w:r>
        <w:t xml:space="preserve"> </w:t>
      </w:r>
      <w:r w:rsidRPr="00C9700F">
        <w:t xml:space="preserve">Building Principals shall, at least once every semester, provide a written report to the Superintendent on parental involvement programs and efforts in their buildings. This </w:t>
      </w:r>
      <w:r>
        <w:t>a</w:t>
      </w:r>
      <w:r w:rsidRPr="00C9700F">
        <w:t xml:space="preserve">dministrative </w:t>
      </w:r>
      <w:r>
        <w:t>p</w:t>
      </w:r>
      <w:r w:rsidRPr="00C9700F">
        <w:t>rocedure identifies opportunities for parental involvement.</w:t>
      </w:r>
    </w:p>
    <w:p w:rsidR="00BF2732" w:rsidRDefault="00BF2732" w:rsidP="00BF2732">
      <w:pPr>
        <w:pStyle w:val="SUBHEADING"/>
        <w:spacing w:before="0" w:after="0"/>
        <w:jc w:val="both"/>
        <w:rPr>
          <w:b/>
          <w:u w:val="none"/>
        </w:rPr>
      </w:pPr>
    </w:p>
    <w:p w:rsidR="00BF2732" w:rsidRPr="00A074DD" w:rsidRDefault="00BF2732" w:rsidP="00BF2732">
      <w:pPr>
        <w:pStyle w:val="SUBHEADING"/>
        <w:spacing w:before="0" w:after="0"/>
        <w:jc w:val="both"/>
        <w:rPr>
          <w:b/>
          <w:u w:val="none"/>
        </w:rPr>
      </w:pPr>
      <w:r w:rsidRPr="00A074DD">
        <w:rPr>
          <w:b/>
          <w:u w:val="none"/>
        </w:rPr>
        <w:t>The District or school provide</w:t>
      </w:r>
      <w:r>
        <w:rPr>
          <w:b/>
          <w:u w:val="none"/>
        </w:rPr>
        <w:t>s</w:t>
      </w:r>
      <w:r w:rsidRPr="00A074DD">
        <w:rPr>
          <w:b/>
          <w:u w:val="none"/>
        </w:rPr>
        <w:t xml:space="preserve"> notices to parents/guardians on the following topics (list may not be exhaustive):</w:t>
      </w:r>
    </w:p>
    <w:p w:rsidR="00BF2732" w:rsidRPr="00C9700F" w:rsidRDefault="00BF2732" w:rsidP="00BF2732">
      <w:pPr>
        <w:pStyle w:val="List2"/>
      </w:pPr>
      <w:r w:rsidRPr="00C9700F">
        <w:t>Public hearing on holding school or scheduling teachers’ institutes, parent-teacher conferences, or staff development on certain holidays. 105 ILCS 5/24-2(b</w:t>
      </w:r>
      <w:proofErr w:type="gramStart"/>
      <w:r w:rsidRPr="00C9700F">
        <w:t>)</w:t>
      </w:r>
      <w:r>
        <w:t>(</w:t>
      </w:r>
      <w:proofErr w:type="gramEnd"/>
      <w:r>
        <w:t>2)</w:t>
      </w:r>
      <w:r w:rsidRPr="00C9700F">
        <w:t>.</w:t>
      </w:r>
    </w:p>
    <w:p w:rsidR="00BF2732" w:rsidRPr="00C9700F" w:rsidRDefault="00BF2732" w:rsidP="00BF2732">
      <w:pPr>
        <w:pStyle w:val="List2"/>
      </w:pPr>
      <w:r w:rsidRPr="00C9700F">
        <w:t xml:space="preserve">Free and reduced-price food service. </w:t>
      </w:r>
      <w:proofErr w:type="gramStart"/>
      <w:r w:rsidRPr="00C9700F">
        <w:t>7</w:t>
      </w:r>
      <w:proofErr w:type="gramEnd"/>
      <w:r w:rsidRPr="00C9700F">
        <w:t xml:space="preserve"> C.F.R. §245.5; 23 </w:t>
      </w:r>
      <w:proofErr w:type="spellStart"/>
      <w:r w:rsidRPr="00C9700F">
        <w:t>Ill.Admin.Code</w:t>
      </w:r>
      <w:proofErr w:type="spellEnd"/>
      <w:r w:rsidRPr="00C9700F">
        <w:t xml:space="preserve"> §305.10(c).</w:t>
      </w:r>
    </w:p>
    <w:p w:rsidR="00BF2732" w:rsidRPr="00C9700F" w:rsidRDefault="00BF2732" w:rsidP="00BF2732">
      <w:pPr>
        <w:pStyle w:val="List2"/>
      </w:pPr>
      <w:r w:rsidRPr="00C9700F">
        <w:t xml:space="preserve">Fee waiver. </w:t>
      </w:r>
      <w:proofErr w:type="gramStart"/>
      <w:r w:rsidRPr="00C9700F">
        <w:t>23</w:t>
      </w:r>
      <w:proofErr w:type="gramEnd"/>
      <w:r w:rsidRPr="00C9700F">
        <w:t xml:space="preserve"> </w:t>
      </w:r>
      <w:proofErr w:type="spellStart"/>
      <w:r w:rsidRPr="00C9700F">
        <w:t>Ill.Admin.Code</w:t>
      </w:r>
      <w:proofErr w:type="spellEnd"/>
      <w:r w:rsidRPr="00C9700F">
        <w:t xml:space="preserve"> §1.245.</w:t>
      </w:r>
    </w:p>
    <w:p w:rsidR="00BF2732" w:rsidRPr="00C9700F" w:rsidRDefault="00BF2732" w:rsidP="00BF2732">
      <w:pPr>
        <w:pStyle w:val="List2"/>
      </w:pPr>
      <w:r w:rsidRPr="00C9700F">
        <w:t>Applications of pest control and</w:t>
      </w:r>
      <w:r>
        <w:t>/or</w:t>
      </w:r>
      <w:r w:rsidRPr="00C9700F">
        <w:t xml:space="preserve"> lawn care products. </w:t>
      </w:r>
      <w:proofErr w:type="gramStart"/>
      <w:r w:rsidRPr="00C9700F">
        <w:t>225</w:t>
      </w:r>
      <w:proofErr w:type="gramEnd"/>
      <w:r w:rsidRPr="00C9700F">
        <w:t xml:space="preserve"> ILCS 235/10.3, 415 ILCS 65/3.</w:t>
      </w:r>
    </w:p>
    <w:p w:rsidR="00BF2732" w:rsidRPr="00C9700F" w:rsidRDefault="00BF2732" w:rsidP="00BF2732">
      <w:pPr>
        <w:pStyle w:val="List2"/>
      </w:pPr>
      <w:r w:rsidRPr="00C9700F">
        <w:t>Instruction on recognizing and avoid</w:t>
      </w:r>
      <w:r>
        <w:t>ing</w:t>
      </w:r>
      <w:r w:rsidRPr="00C9700F">
        <w:t xml:space="preserve"> sexual abuse. </w:t>
      </w:r>
      <w:proofErr w:type="gramStart"/>
      <w:r w:rsidRPr="00C9700F">
        <w:t>105</w:t>
      </w:r>
      <w:proofErr w:type="gramEnd"/>
      <w:r w:rsidRPr="00C9700F">
        <w:t xml:space="preserve"> ILCS 5/27-13.2.</w:t>
      </w:r>
    </w:p>
    <w:p w:rsidR="00BF2732" w:rsidRPr="00C9700F" w:rsidRDefault="00BF2732" w:rsidP="00BF2732">
      <w:pPr>
        <w:pStyle w:val="List2"/>
      </w:pPr>
      <w:r>
        <w:t>Parental</w:t>
      </w:r>
      <w:r w:rsidRPr="00C9700F">
        <w:t xml:space="preserve"> school visitation rights. </w:t>
      </w:r>
      <w:proofErr w:type="gramStart"/>
      <w:r w:rsidRPr="00C9700F">
        <w:t>820</w:t>
      </w:r>
      <w:proofErr w:type="gramEnd"/>
      <w:r w:rsidRPr="00C9700F">
        <w:t xml:space="preserve"> ILCS 147/25.</w:t>
      </w:r>
    </w:p>
    <w:p w:rsidR="00BF2732" w:rsidRPr="00C9700F" w:rsidRDefault="00BF2732" w:rsidP="00BF2732">
      <w:pPr>
        <w:pStyle w:val="List2"/>
      </w:pPr>
      <w:r>
        <w:t>C</w:t>
      </w:r>
      <w:r w:rsidRPr="00C9700F">
        <w:t xml:space="preserve">hild’s placement in English learner programs. </w:t>
      </w:r>
      <w:proofErr w:type="gramStart"/>
      <w:r w:rsidRPr="00C9700F">
        <w:t>105</w:t>
      </w:r>
      <w:proofErr w:type="gramEnd"/>
      <w:r w:rsidRPr="00C9700F">
        <w:t xml:space="preserve"> ILCS 5/14C-4.</w:t>
      </w:r>
    </w:p>
    <w:p w:rsidR="00BF2732" w:rsidRPr="00C9700F" w:rsidRDefault="00BF2732" w:rsidP="00BF2732">
      <w:pPr>
        <w:pStyle w:val="List2"/>
      </w:pPr>
      <w:r>
        <w:t>M</w:t>
      </w:r>
      <w:r w:rsidRPr="00C9700F">
        <w:t>ajor school-sponsored events, including parent-teacher conferences</w:t>
      </w:r>
      <w:r>
        <w:t>, given to n</w:t>
      </w:r>
      <w:r w:rsidRPr="00C9700F">
        <w:t>on-custodial parent</w:t>
      </w:r>
      <w:r>
        <w:t>s</w:t>
      </w:r>
      <w:r w:rsidRPr="00C9700F">
        <w:t xml:space="preserve">. </w:t>
      </w:r>
      <w:proofErr w:type="gramStart"/>
      <w:r w:rsidRPr="00C9700F">
        <w:t>105</w:t>
      </w:r>
      <w:proofErr w:type="gramEnd"/>
      <w:r w:rsidRPr="00C9700F">
        <w:t xml:space="preserve"> ILCS 5/10</w:t>
      </w:r>
      <w:r w:rsidRPr="00C9700F">
        <w:noBreakHyphen/>
        <w:t>21.8.</w:t>
      </w:r>
    </w:p>
    <w:p w:rsidR="00BF2732" w:rsidRPr="00C9700F" w:rsidRDefault="00BF2732" w:rsidP="00BF2732">
      <w:pPr>
        <w:pStyle w:val="List2"/>
      </w:pPr>
      <w:r>
        <w:t>Unexplained absence from school of a student in K-8 (</w:t>
      </w:r>
      <w:r w:rsidRPr="00C9700F">
        <w:t>within two hours</w:t>
      </w:r>
      <w:r>
        <w:t>)</w:t>
      </w:r>
      <w:r w:rsidRPr="00C9700F">
        <w:t xml:space="preserve">. </w:t>
      </w:r>
      <w:proofErr w:type="gramStart"/>
      <w:r w:rsidRPr="00C9700F">
        <w:t>105</w:t>
      </w:r>
      <w:proofErr w:type="gramEnd"/>
      <w:r w:rsidRPr="00C9700F">
        <w:t xml:space="preserve"> ILCS 5/26</w:t>
      </w:r>
      <w:r w:rsidRPr="00C9700F">
        <w:noBreakHyphen/>
        <w:t>3b.</w:t>
      </w:r>
    </w:p>
    <w:p w:rsidR="00BF2732" w:rsidRPr="00C9700F" w:rsidRDefault="00BF2732" w:rsidP="00BF2732">
      <w:pPr>
        <w:pStyle w:val="List2"/>
      </w:pPr>
      <w:r>
        <w:t>G</w:t>
      </w:r>
      <w:r w:rsidRPr="00C9700F">
        <w:t xml:space="preserve">raduation requirements, particularly when a student’s eligibility for graduation may be in question. </w:t>
      </w:r>
      <w:proofErr w:type="gramStart"/>
      <w:r w:rsidRPr="00C9700F">
        <w:t>23</w:t>
      </w:r>
      <w:proofErr w:type="gramEnd"/>
      <w:r w:rsidRPr="00C9700F">
        <w:t xml:space="preserve"> </w:t>
      </w:r>
      <w:proofErr w:type="spellStart"/>
      <w:r w:rsidRPr="00C9700F">
        <w:t>Ill.Admin.Code</w:t>
      </w:r>
      <w:proofErr w:type="spellEnd"/>
      <w:r w:rsidRPr="00C9700F">
        <w:t xml:space="preserve"> §1.440(e).</w:t>
      </w:r>
    </w:p>
    <w:p w:rsidR="00BF2732" w:rsidRPr="00C9700F" w:rsidRDefault="00BF2732" w:rsidP="00BF2732">
      <w:pPr>
        <w:pStyle w:val="List2"/>
      </w:pPr>
      <w:r w:rsidRPr="00C9700F">
        <w:t>A student’s suspension</w:t>
      </w:r>
      <w:r>
        <w:t xml:space="preserve"> and/or</w:t>
      </w:r>
      <w:r w:rsidRPr="00C9700F">
        <w:t xml:space="preserve"> expulsion. </w:t>
      </w:r>
      <w:proofErr w:type="gramStart"/>
      <w:r w:rsidRPr="00C9700F">
        <w:t>105</w:t>
      </w:r>
      <w:proofErr w:type="gramEnd"/>
      <w:r w:rsidRPr="00C9700F">
        <w:t xml:space="preserve"> ILCS 5/10-22.6. </w:t>
      </w:r>
    </w:p>
    <w:p w:rsidR="00BF2732" w:rsidRPr="00B67415" w:rsidRDefault="00BF2732" w:rsidP="00BF2732">
      <w:pPr>
        <w:pStyle w:val="List2"/>
        <w:rPr>
          <w:spacing w:val="-2"/>
        </w:rPr>
      </w:pPr>
      <w:r w:rsidRPr="00C9700F">
        <w:t xml:space="preserve">Electronic audio and/or visual recording devices if </w:t>
      </w:r>
      <w:r>
        <w:t xml:space="preserve">located </w:t>
      </w:r>
      <w:r w:rsidRPr="00C9700F">
        <w:t xml:space="preserve">on school buses. </w:t>
      </w:r>
      <w:proofErr w:type="gramStart"/>
      <w:r w:rsidRPr="00B67415">
        <w:rPr>
          <w:spacing w:val="-2"/>
        </w:rPr>
        <w:t>720</w:t>
      </w:r>
      <w:proofErr w:type="gramEnd"/>
      <w:r w:rsidRPr="00B67415">
        <w:rPr>
          <w:spacing w:val="-2"/>
        </w:rPr>
        <w:t xml:space="preserve"> ILCS 5/14-3(m).</w:t>
      </w:r>
    </w:p>
    <w:p w:rsidR="00BF2732" w:rsidRPr="00C9700F" w:rsidRDefault="00BF2732" w:rsidP="00BF2732">
      <w:pPr>
        <w:pStyle w:val="List2"/>
      </w:pPr>
      <w:r>
        <w:t>P</w:t>
      </w:r>
      <w:r w:rsidRPr="00C9700F">
        <w:t xml:space="preserve">hysician </w:t>
      </w:r>
      <w:r>
        <w:t xml:space="preserve">who </w:t>
      </w:r>
      <w:r w:rsidRPr="00C9700F">
        <w:t>prescri</w:t>
      </w:r>
      <w:r>
        <w:t xml:space="preserve">bes </w:t>
      </w:r>
      <w:r w:rsidRPr="00C9700F">
        <w:t xml:space="preserve">District’s supply of epinephrine auto-injectors </w:t>
      </w:r>
      <w:proofErr w:type="gramStart"/>
      <w:r w:rsidRPr="00C9700F">
        <w:t>is protected</w:t>
      </w:r>
      <w:proofErr w:type="gramEnd"/>
      <w:r w:rsidRPr="00C9700F">
        <w:t xml:space="preserve"> from liability, </w:t>
      </w:r>
      <w:r>
        <w:t xml:space="preserve">with limited exceptions. </w:t>
      </w:r>
      <w:proofErr w:type="gramStart"/>
      <w:r w:rsidRPr="00C9700F">
        <w:t>105</w:t>
      </w:r>
      <w:proofErr w:type="gramEnd"/>
      <w:r w:rsidRPr="00C9700F">
        <w:t xml:space="preserve"> ILCS 5/22-30(c).</w:t>
      </w:r>
    </w:p>
    <w:p w:rsidR="00BF2732" w:rsidRPr="00C9700F" w:rsidRDefault="00BF2732" w:rsidP="00BF2732">
      <w:pPr>
        <w:pStyle w:val="List2"/>
      </w:pPr>
      <w:r>
        <w:t xml:space="preserve">Availability of the District report card. </w:t>
      </w:r>
      <w:r w:rsidRPr="00C9700F">
        <w:t>105 ILCS 5/10-</w:t>
      </w:r>
      <w:proofErr w:type="gramStart"/>
      <w:r w:rsidRPr="00C9700F">
        <w:t>17a</w:t>
      </w:r>
      <w:r>
        <w:t>(</w:t>
      </w:r>
      <w:proofErr w:type="gramEnd"/>
      <w:r>
        <w:t>5)</w:t>
      </w:r>
      <w:r w:rsidRPr="00C9700F">
        <w:t>.</w:t>
      </w:r>
    </w:p>
    <w:p w:rsidR="00BF2732" w:rsidRPr="00C9700F" w:rsidRDefault="00BF2732" w:rsidP="00BF2732">
      <w:pPr>
        <w:pStyle w:val="List2"/>
      </w:pPr>
      <w:r w:rsidRPr="00C9700F">
        <w:t>See also:</w:t>
      </w:r>
    </w:p>
    <w:p w:rsidR="00BF2732" w:rsidRPr="00C9700F" w:rsidRDefault="00BF2732" w:rsidP="00BF2732">
      <w:pPr>
        <w:pStyle w:val="List2"/>
        <w:ind w:left="1080"/>
      </w:pPr>
      <w:r w:rsidRPr="00C9700F">
        <w:t xml:space="preserve">6:170-AP2, </w:t>
      </w:r>
      <w:r w:rsidRPr="00C9700F">
        <w:rPr>
          <w:i/>
        </w:rPr>
        <w:t xml:space="preserve">Notice to Parents Required by </w:t>
      </w:r>
      <w:r>
        <w:rPr>
          <w:i/>
        </w:rPr>
        <w:t>Elementary and Secondary Education Act, McKinney-Vento Homeless Assistance Act, and Protection of Pupil Rights Act</w:t>
      </w:r>
    </w:p>
    <w:p w:rsidR="00BF2732" w:rsidRPr="00C9700F" w:rsidRDefault="00BF2732" w:rsidP="00BF2732">
      <w:pPr>
        <w:pStyle w:val="List2"/>
        <w:ind w:left="1080"/>
      </w:pPr>
      <w:r w:rsidRPr="00C9700F">
        <w:t xml:space="preserve">7:190-E2, </w:t>
      </w:r>
      <w:r w:rsidRPr="00C9700F">
        <w:rPr>
          <w:i/>
        </w:rPr>
        <w:t>Student Handbook Checklist</w:t>
      </w:r>
    </w:p>
    <w:p w:rsidR="00BF2732" w:rsidRPr="00C9700F" w:rsidRDefault="00BF2732" w:rsidP="00BF2732">
      <w:pPr>
        <w:pStyle w:val="List2"/>
        <w:ind w:left="1080"/>
      </w:pPr>
      <w:r w:rsidRPr="00C9700F">
        <w:t xml:space="preserve">7:340-AP1, E1, </w:t>
      </w:r>
      <w:r w:rsidRPr="00C9700F">
        <w:rPr>
          <w:i/>
        </w:rPr>
        <w:t>Notice to Parents/Guardians and Students of Their Rights Concerning a Student’s School Records</w:t>
      </w:r>
    </w:p>
    <w:p w:rsidR="00BF2732" w:rsidRPr="00F079B2" w:rsidRDefault="00BF2732" w:rsidP="00BF2732">
      <w:pPr>
        <w:pStyle w:val="SUBHEADING"/>
        <w:keepNext w:val="0"/>
        <w:spacing w:before="0" w:after="0"/>
        <w:jc w:val="both"/>
        <w:rPr>
          <w:b/>
          <w:u w:val="none"/>
        </w:rPr>
      </w:pPr>
      <w:r w:rsidRPr="00F079B2">
        <w:rPr>
          <w:b/>
          <w:u w:val="none"/>
        </w:rPr>
        <w:t>State laws have created parental involvement opportunities on the following topics:</w:t>
      </w:r>
    </w:p>
    <w:p w:rsidR="00BF2732" w:rsidRPr="00C9700F" w:rsidRDefault="00BF2732" w:rsidP="00BF2732">
      <w:pPr>
        <w:pStyle w:val="SUBHEADING"/>
        <w:keepNext w:val="0"/>
        <w:spacing w:before="0" w:after="0"/>
        <w:rPr>
          <w:u w:val="none"/>
        </w:rPr>
      </w:pPr>
      <w:r w:rsidRPr="00C9700F">
        <w:rPr>
          <w:u w:val="none"/>
        </w:rPr>
        <w:t>Students Records</w:t>
      </w:r>
    </w:p>
    <w:p w:rsidR="00BF2732" w:rsidRPr="00C9700F" w:rsidRDefault="00BF2732" w:rsidP="00BF2732">
      <w:pPr>
        <w:pStyle w:val="List2"/>
      </w:pPr>
      <w:r w:rsidRPr="00C9700F">
        <w:t xml:space="preserve">Parents/guardians have many rights concerning their student’s school records, including the right to access the records (105 ILCS 10/5); the right to challenge the content (105 ILCS 10/7); and </w:t>
      </w:r>
      <w:r>
        <w:t xml:space="preserve">a </w:t>
      </w:r>
      <w:r w:rsidRPr="00C9700F">
        <w:t xml:space="preserve">non-custodial parent has </w:t>
      </w:r>
      <w:r>
        <w:t xml:space="preserve">the </w:t>
      </w:r>
      <w:r w:rsidRPr="00C9700F">
        <w:t>right to receive copies of school correspondence and reports (105 ILCS 5/10-21.8).</w:t>
      </w:r>
    </w:p>
    <w:p w:rsidR="00BF2732" w:rsidRDefault="00BF2732" w:rsidP="00BF2732">
      <w:pPr>
        <w:pStyle w:val="SUBHEADING"/>
        <w:spacing w:before="0" w:after="0"/>
        <w:rPr>
          <w:u w:val="none"/>
        </w:rPr>
      </w:pPr>
    </w:p>
    <w:p w:rsidR="00BF2732" w:rsidRPr="00C9700F" w:rsidRDefault="00BF2732" w:rsidP="00BF2732">
      <w:pPr>
        <w:pStyle w:val="SUBHEADING"/>
        <w:spacing w:before="0" w:after="0"/>
        <w:rPr>
          <w:u w:val="none"/>
        </w:rPr>
      </w:pPr>
      <w:r w:rsidRPr="00C9700F">
        <w:rPr>
          <w:u w:val="none"/>
        </w:rPr>
        <w:t>Parent-Teacher Advisory Committees</w:t>
      </w:r>
    </w:p>
    <w:p w:rsidR="00BF2732" w:rsidRPr="000C4D8C" w:rsidRDefault="00BF2732" w:rsidP="00BF2732">
      <w:pPr>
        <w:pStyle w:val="List2"/>
        <w:rPr>
          <w:spacing w:val="-2"/>
        </w:rPr>
      </w:pPr>
      <w:r>
        <w:t xml:space="preserve">The </w:t>
      </w:r>
      <w:r w:rsidRPr="00C9700F">
        <w:t>School Board establish</w:t>
      </w:r>
      <w:r>
        <w:t>es</w:t>
      </w:r>
      <w:r w:rsidRPr="00C9700F">
        <w:t xml:space="preserve"> a parent-teacher advisory committee</w:t>
      </w:r>
      <w:r>
        <w:t>(s)</w:t>
      </w:r>
      <w:r w:rsidRPr="00C9700F">
        <w:t xml:space="preserve"> on student discipline and behavior interventions for special education students</w:t>
      </w:r>
      <w:r w:rsidRPr="000C4D8C">
        <w:rPr>
          <w:spacing w:val="-2"/>
        </w:rPr>
        <w:t xml:space="preserve">. </w:t>
      </w:r>
      <w:proofErr w:type="gramStart"/>
      <w:r w:rsidRPr="000C4D8C">
        <w:rPr>
          <w:spacing w:val="-2"/>
        </w:rPr>
        <w:t>105</w:t>
      </w:r>
      <w:proofErr w:type="gramEnd"/>
      <w:r w:rsidRPr="000C4D8C">
        <w:rPr>
          <w:spacing w:val="-2"/>
        </w:rPr>
        <w:t xml:space="preserve"> ILCS 5/10-20.14 and 5/14-8.05(c).</w:t>
      </w:r>
    </w:p>
    <w:p w:rsidR="00BF2732" w:rsidRDefault="00BF2732" w:rsidP="00BF2732">
      <w:pPr>
        <w:pStyle w:val="SUBHEADING"/>
        <w:spacing w:before="0" w:after="0"/>
        <w:rPr>
          <w:u w:val="none"/>
        </w:rPr>
      </w:pPr>
    </w:p>
    <w:p w:rsidR="00BF2732" w:rsidRPr="00C9700F" w:rsidRDefault="00BF2732" w:rsidP="00BF2732">
      <w:pPr>
        <w:pStyle w:val="SUBHEADING"/>
        <w:spacing w:before="0" w:after="0"/>
        <w:rPr>
          <w:u w:val="none"/>
        </w:rPr>
      </w:pPr>
      <w:r w:rsidRPr="00C9700F">
        <w:rPr>
          <w:u w:val="none"/>
        </w:rPr>
        <w:t>Curriculum Involvement</w:t>
      </w:r>
    </w:p>
    <w:p w:rsidR="00BF2732" w:rsidRPr="00C9700F" w:rsidRDefault="00BF2732" w:rsidP="00BF2732">
      <w:pPr>
        <w:pStyle w:val="List2"/>
      </w:pPr>
      <w:r>
        <w:t>The District must involve the</w:t>
      </w:r>
      <w:r w:rsidRPr="00C9700F">
        <w:t xml:space="preserve"> parents/guardians of </w:t>
      </w:r>
      <w:r>
        <w:t>a</w:t>
      </w:r>
      <w:r w:rsidRPr="00C9700F">
        <w:t xml:space="preserve"> child with disabilities</w:t>
      </w:r>
      <w:r>
        <w:t xml:space="preserve"> in their child’s</w:t>
      </w:r>
      <w:r w:rsidRPr="00C9700F">
        <w:t xml:space="preserve"> education and placement. </w:t>
      </w:r>
      <w:proofErr w:type="gramStart"/>
      <w:r>
        <w:t>20</w:t>
      </w:r>
      <w:proofErr w:type="gramEnd"/>
      <w:r>
        <w:t xml:space="preserve"> U.S.C. </w:t>
      </w:r>
      <w:r w:rsidRPr="00C9700F">
        <w:t>§</w:t>
      </w:r>
      <w:r>
        <w:t>1414 and 1415; 34</w:t>
      </w:r>
      <w:r w:rsidRPr="00C9700F">
        <w:t xml:space="preserve"> C.F.R. §</w:t>
      </w:r>
      <w:r>
        <w:t xml:space="preserve">300.322, 501, 503, 504, 507 and 508; </w:t>
      </w:r>
      <w:r w:rsidRPr="000C4D8C">
        <w:rPr>
          <w:spacing w:val="-6"/>
        </w:rPr>
        <w:t xml:space="preserve">105 ILCS 5/14-1 </w:t>
      </w:r>
      <w:r w:rsidRPr="000C4D8C">
        <w:rPr>
          <w:spacing w:val="-6"/>
          <w:u w:val="single"/>
        </w:rPr>
        <w:t>et</w:t>
      </w:r>
      <w:r w:rsidRPr="000C4D8C">
        <w:rPr>
          <w:spacing w:val="-6"/>
        </w:rPr>
        <w:t xml:space="preserve"> </w:t>
      </w:r>
      <w:r w:rsidRPr="000C4D8C">
        <w:rPr>
          <w:spacing w:val="-6"/>
          <w:u w:val="single"/>
        </w:rPr>
        <w:t>seq</w:t>
      </w:r>
      <w:r w:rsidRPr="000C4D8C">
        <w:rPr>
          <w:spacing w:val="-6"/>
        </w:rPr>
        <w:t xml:space="preserve">., 23 </w:t>
      </w:r>
      <w:proofErr w:type="spellStart"/>
      <w:r w:rsidRPr="000C4D8C">
        <w:rPr>
          <w:spacing w:val="-6"/>
        </w:rPr>
        <w:t>Ill.Admin.Code</w:t>
      </w:r>
      <w:proofErr w:type="spellEnd"/>
      <w:r w:rsidRPr="000C4D8C">
        <w:rPr>
          <w:spacing w:val="-6"/>
        </w:rPr>
        <w:t xml:space="preserve"> §§226.500, 510</w:t>
      </w:r>
      <w:r>
        <w:rPr>
          <w:spacing w:val="-6"/>
        </w:rPr>
        <w:t>, 520, 530</w:t>
      </w:r>
      <w:r w:rsidRPr="000C4D8C">
        <w:rPr>
          <w:spacing w:val="-6"/>
        </w:rPr>
        <w:t xml:space="preserve"> and 610</w:t>
      </w:r>
      <w:r w:rsidRPr="00C9700F">
        <w:t>.</w:t>
      </w:r>
    </w:p>
    <w:p w:rsidR="00BF2732" w:rsidRPr="00C9700F" w:rsidRDefault="00BF2732" w:rsidP="00BF2732">
      <w:pPr>
        <w:pStyle w:val="List2"/>
      </w:pPr>
      <w:r w:rsidRPr="00C9700F">
        <w:t>If a parent/guardian objects, the student is not required to take sex education classes or course</w:t>
      </w:r>
      <w:r>
        <w:t>s</w:t>
      </w:r>
      <w:r w:rsidRPr="00C9700F">
        <w:t xml:space="preserve">. </w:t>
      </w:r>
      <w:proofErr w:type="gramStart"/>
      <w:r w:rsidRPr="00C9700F">
        <w:t>105</w:t>
      </w:r>
      <w:proofErr w:type="gramEnd"/>
      <w:r w:rsidRPr="00C9700F">
        <w:t xml:space="preserve"> ILCS 5/27-9.1, 5/27-9.2, and 110/3.</w:t>
      </w:r>
    </w:p>
    <w:p w:rsidR="00BF2732" w:rsidRDefault="00BF2732" w:rsidP="00BF2732">
      <w:pPr>
        <w:pStyle w:val="List2"/>
      </w:pPr>
    </w:p>
    <w:p w:rsidR="00BF2732" w:rsidRPr="00C9700F" w:rsidRDefault="00BF2732" w:rsidP="00BF2732">
      <w:pPr>
        <w:pStyle w:val="List2"/>
      </w:pPr>
      <w:r>
        <w:t>A p</w:t>
      </w:r>
      <w:r w:rsidRPr="00C9700F">
        <w:t xml:space="preserve">arent/guardian has </w:t>
      </w:r>
      <w:r>
        <w:t xml:space="preserve">the </w:t>
      </w:r>
      <w:r w:rsidRPr="00C9700F">
        <w:t xml:space="preserve">right to examine instructional materials to </w:t>
      </w:r>
      <w:proofErr w:type="gramStart"/>
      <w:r w:rsidRPr="00C9700F">
        <w:t>be used</w:t>
      </w:r>
      <w:proofErr w:type="gramEnd"/>
      <w:r w:rsidRPr="00C9700F">
        <w:t xml:space="preserve"> in sex education classes or course</w:t>
      </w:r>
      <w:r>
        <w:t>s</w:t>
      </w:r>
      <w:r w:rsidRPr="00C9700F">
        <w:t xml:space="preserve">. </w:t>
      </w:r>
      <w:proofErr w:type="gramStart"/>
      <w:r w:rsidRPr="00C9700F">
        <w:t>105</w:t>
      </w:r>
      <w:proofErr w:type="gramEnd"/>
      <w:r w:rsidRPr="00C9700F">
        <w:t xml:space="preserve"> ILCS 5/27-9.1</w:t>
      </w:r>
      <w:r>
        <w:t>(a-5)</w:t>
      </w:r>
      <w:r w:rsidRPr="00C9700F">
        <w:t>, 5/27-9.2, and 110/3.</w:t>
      </w:r>
    </w:p>
    <w:p w:rsidR="00BF2732" w:rsidRDefault="00BF2732" w:rsidP="00BF2732">
      <w:pPr>
        <w:pStyle w:val="List2"/>
      </w:pPr>
    </w:p>
    <w:p w:rsidR="00BF2732" w:rsidRPr="00C9700F" w:rsidRDefault="00BF2732" w:rsidP="00BF2732">
      <w:pPr>
        <w:pStyle w:val="List2"/>
      </w:pPr>
      <w:r>
        <w:t>The</w:t>
      </w:r>
      <w:r w:rsidRPr="00C9700F">
        <w:t xml:space="preserve"> Board determine</w:t>
      </w:r>
      <w:r>
        <w:t>s</w:t>
      </w:r>
      <w:r w:rsidRPr="00C9700F">
        <w:t xml:space="preserve"> the instructional program with involvement of parents/guardians. </w:t>
      </w:r>
      <w:proofErr w:type="gramStart"/>
      <w:r w:rsidRPr="00C9700F">
        <w:t>23</w:t>
      </w:r>
      <w:proofErr w:type="gramEnd"/>
      <w:r w:rsidRPr="00C9700F">
        <w:t xml:space="preserve"> </w:t>
      </w:r>
      <w:proofErr w:type="spellStart"/>
      <w:r w:rsidRPr="00C9700F">
        <w:t>Ill.Admin.Code</w:t>
      </w:r>
      <w:proofErr w:type="spellEnd"/>
      <w:r w:rsidRPr="00C9700F">
        <w:t xml:space="preserve"> §1.410.</w:t>
      </w:r>
    </w:p>
    <w:p w:rsidR="00BF2732" w:rsidRDefault="00BF2732" w:rsidP="00BF2732">
      <w:pPr>
        <w:pStyle w:val="List2"/>
      </w:pPr>
    </w:p>
    <w:p w:rsidR="00BF2732" w:rsidRPr="00C9700F" w:rsidRDefault="00BF2732" w:rsidP="00BF2732">
      <w:pPr>
        <w:pStyle w:val="List2"/>
      </w:pPr>
      <w:r>
        <w:t xml:space="preserve">The </w:t>
      </w:r>
      <w:r w:rsidRPr="00C9700F">
        <w:t xml:space="preserve">District </w:t>
      </w:r>
      <w:r>
        <w:t>may</w:t>
      </w:r>
      <w:r w:rsidRPr="00C9700F">
        <w:t xml:space="preserve"> consult with parent/guardian on an individual remediation plan for students demonstrating a proficiency level comparable to the average pupil performance one grade or more below current placement. </w:t>
      </w:r>
      <w:proofErr w:type="gramStart"/>
      <w:r w:rsidRPr="00572F22">
        <w:t>105</w:t>
      </w:r>
      <w:proofErr w:type="gramEnd"/>
      <w:r w:rsidRPr="00572F22">
        <w:t xml:space="preserve"> ILCS 5/2-3.64(b)</w:t>
      </w:r>
      <w:r>
        <w:t>, repealed by P.A. 98-972, eff. 8-15-14; however, there is no penalty for continuing this practice when it is in the best interests of a student</w:t>
      </w:r>
      <w:r w:rsidRPr="00572F22">
        <w:t>.</w:t>
      </w:r>
    </w:p>
    <w:p w:rsidR="00BF2732" w:rsidRDefault="00BF2732" w:rsidP="00BF2732">
      <w:pPr>
        <w:pStyle w:val="List2"/>
      </w:pPr>
    </w:p>
    <w:p w:rsidR="00BF2732" w:rsidRPr="00C9700F" w:rsidRDefault="00BF2732" w:rsidP="00BF2732">
      <w:pPr>
        <w:pStyle w:val="List2"/>
      </w:pPr>
      <w:r>
        <w:t xml:space="preserve">The </w:t>
      </w:r>
      <w:r w:rsidRPr="00C9700F">
        <w:t xml:space="preserve">District must notify parents/guardians of </w:t>
      </w:r>
      <w:proofErr w:type="gramStart"/>
      <w:r w:rsidRPr="00C9700F">
        <w:t>graduation requirements and when a student’s eligibility for graduation may be in question</w:t>
      </w:r>
      <w:proofErr w:type="gramEnd"/>
      <w:r w:rsidRPr="00C9700F">
        <w:t xml:space="preserve">. </w:t>
      </w:r>
      <w:proofErr w:type="gramStart"/>
      <w:r w:rsidRPr="00C9700F">
        <w:t>23</w:t>
      </w:r>
      <w:proofErr w:type="gramEnd"/>
      <w:r w:rsidRPr="00C9700F">
        <w:t xml:space="preserve"> </w:t>
      </w:r>
      <w:proofErr w:type="spellStart"/>
      <w:r w:rsidRPr="00C9700F">
        <w:t>Ill.Admin.Code</w:t>
      </w:r>
      <w:proofErr w:type="spellEnd"/>
      <w:r w:rsidRPr="00C9700F">
        <w:t xml:space="preserve"> §1.440(e).</w:t>
      </w:r>
    </w:p>
    <w:p w:rsidR="00BF2732" w:rsidRDefault="00BF2732" w:rsidP="00BF2732">
      <w:pPr>
        <w:pStyle w:val="List2"/>
      </w:pPr>
    </w:p>
    <w:p w:rsidR="00BF2732" w:rsidRPr="00C9700F" w:rsidRDefault="00BF2732" w:rsidP="00BF2732">
      <w:pPr>
        <w:pStyle w:val="List2"/>
      </w:pPr>
      <w:r>
        <w:t>The B</w:t>
      </w:r>
      <w:r w:rsidRPr="00C9700F">
        <w:t xml:space="preserve">oard may use </w:t>
      </w:r>
      <w:r>
        <w:t xml:space="preserve">parent/guardian volunteers as: </w:t>
      </w:r>
      <w:r w:rsidRPr="00C9700F">
        <w:t>(1) assistants under the immediate supervision of a certificated teacher (105 ILCS 5/10-22.34); (2) supervisors, chaperones, or sponsors for non-academic activities (105 ILCS 5/10</w:t>
      </w:r>
      <w:r w:rsidRPr="00C9700F">
        <w:noBreakHyphen/>
        <w:t xml:space="preserve">22.34a); and (3) guest lecturers or resource persons under the immediate supervision of a certificated teacher </w:t>
      </w:r>
      <w:r w:rsidRPr="000C4D8C">
        <w:rPr>
          <w:spacing w:val="-2"/>
        </w:rPr>
        <w:t>(105 ILCS 5/10-22.34b).</w:t>
      </w:r>
    </w:p>
    <w:p w:rsidR="00BF2732" w:rsidRDefault="00BF2732" w:rsidP="00BF2732">
      <w:pPr>
        <w:pStyle w:val="List2"/>
      </w:pPr>
    </w:p>
    <w:p w:rsidR="00BF2732" w:rsidRDefault="00BF2732" w:rsidP="00BF2732">
      <w:pPr>
        <w:pStyle w:val="List2"/>
      </w:pPr>
      <w:r w:rsidRPr="00C9700F">
        <w:t xml:space="preserve">Upon </w:t>
      </w:r>
      <w:r>
        <w:t xml:space="preserve">a </w:t>
      </w:r>
      <w:r w:rsidRPr="00C9700F">
        <w:t xml:space="preserve">parent/guardian’s request, </w:t>
      </w:r>
      <w:r>
        <w:t xml:space="preserve">a </w:t>
      </w:r>
      <w:r w:rsidRPr="00C9700F">
        <w:t xml:space="preserve">student </w:t>
      </w:r>
      <w:proofErr w:type="gramStart"/>
      <w:r w:rsidRPr="00C9700F">
        <w:t>must be released</w:t>
      </w:r>
      <w:proofErr w:type="gramEnd"/>
      <w:r w:rsidRPr="00C9700F">
        <w:t xml:space="preserve"> for religious </w:t>
      </w:r>
      <w:r>
        <w:t xml:space="preserve">instruction or </w:t>
      </w:r>
      <w:r w:rsidRPr="00C9700F">
        <w:t xml:space="preserve">observance. </w:t>
      </w:r>
      <w:proofErr w:type="gramStart"/>
      <w:r w:rsidRPr="00C9700F">
        <w:t>105</w:t>
      </w:r>
      <w:proofErr w:type="gramEnd"/>
      <w:r w:rsidRPr="00C9700F">
        <w:t xml:space="preserve"> ILCS 5/26-1(5).</w:t>
      </w:r>
    </w:p>
    <w:p w:rsidR="00BF2732" w:rsidRDefault="00BF2732" w:rsidP="00BF2732">
      <w:pPr>
        <w:pStyle w:val="List2"/>
      </w:pPr>
    </w:p>
    <w:p w:rsidR="00BF2732" w:rsidRPr="00C9700F" w:rsidRDefault="00BF2732" w:rsidP="00BF2732">
      <w:pPr>
        <w:pStyle w:val="List2"/>
      </w:pPr>
      <w:r>
        <w:t xml:space="preserve">The </w:t>
      </w:r>
      <w:r w:rsidRPr="00C9700F">
        <w:t xml:space="preserve">District must post </w:t>
      </w:r>
      <w:r>
        <w:t xml:space="preserve">the </w:t>
      </w:r>
      <w:r w:rsidRPr="00C9700F">
        <w:t>school report card on its website and, upon request, send it to parents/guardians.</w:t>
      </w:r>
      <w:r>
        <w:t xml:space="preserve"> </w:t>
      </w:r>
      <w:r w:rsidRPr="00C9700F">
        <w:t xml:space="preserve">If the District does not maintain a website, the report card </w:t>
      </w:r>
      <w:proofErr w:type="gramStart"/>
      <w:r>
        <w:t>must</w:t>
      </w:r>
      <w:r w:rsidRPr="00C9700F">
        <w:t xml:space="preserve"> be sent</w:t>
      </w:r>
      <w:proofErr w:type="gramEnd"/>
      <w:r w:rsidRPr="00C9700F">
        <w:t xml:space="preserve"> to parents/guardians without request.</w:t>
      </w:r>
      <w:r>
        <w:t xml:space="preserve"> </w:t>
      </w:r>
      <w:r w:rsidRPr="00C9700F">
        <w:t xml:space="preserve">The District </w:t>
      </w:r>
      <w:r>
        <w:t>must</w:t>
      </w:r>
      <w:r w:rsidRPr="00C9700F">
        <w:t xml:space="preserve"> send a written notice home to parents/guardians stating: (1) </w:t>
      </w:r>
      <w:r>
        <w:t xml:space="preserve">that </w:t>
      </w:r>
      <w:r w:rsidRPr="00C9700F">
        <w:t xml:space="preserve">the report card is available on the website; (2) the website address; (3) </w:t>
      </w:r>
      <w:r>
        <w:t xml:space="preserve">that </w:t>
      </w:r>
      <w:r w:rsidRPr="00C9700F">
        <w:t xml:space="preserve">a printed copy will be sent upon request; and (4) the telephone number to call to request a printed copy. </w:t>
      </w:r>
      <w:proofErr w:type="gramStart"/>
      <w:r w:rsidRPr="00C9700F">
        <w:t>105</w:t>
      </w:r>
      <w:proofErr w:type="gramEnd"/>
      <w:r w:rsidRPr="00C9700F">
        <w:t xml:space="preserve"> ILCS 5/10-17a.</w:t>
      </w:r>
    </w:p>
    <w:p w:rsidR="00BF2732" w:rsidRDefault="00BF2732" w:rsidP="00BF2732">
      <w:pPr>
        <w:pStyle w:val="SUBHEADING"/>
        <w:spacing w:before="0" w:after="0"/>
        <w:rPr>
          <w:u w:val="none"/>
        </w:rPr>
      </w:pPr>
    </w:p>
    <w:p w:rsidR="00BF2732" w:rsidRPr="00C9700F" w:rsidRDefault="00BF2732" w:rsidP="00BF2732">
      <w:pPr>
        <w:pStyle w:val="SUBHEADING"/>
        <w:spacing w:before="0" w:after="0"/>
        <w:rPr>
          <w:u w:val="none"/>
        </w:rPr>
      </w:pPr>
      <w:r w:rsidRPr="00C9700F">
        <w:rPr>
          <w:u w:val="none"/>
        </w:rPr>
        <w:t>Conferences and Hearings</w:t>
      </w:r>
    </w:p>
    <w:p w:rsidR="00BF2732" w:rsidRPr="00C9700F" w:rsidRDefault="00BF2732" w:rsidP="00BF2732">
      <w:pPr>
        <w:pStyle w:val="List2"/>
      </w:pPr>
      <w:r>
        <w:t>The District must notify</w:t>
      </w:r>
      <w:r w:rsidRPr="00C9700F">
        <w:t xml:space="preserve"> </w:t>
      </w:r>
      <w:proofErr w:type="gramStart"/>
      <w:r w:rsidRPr="00C9700F">
        <w:t xml:space="preserve">parents/guardians </w:t>
      </w:r>
      <w:r>
        <w:t>and</w:t>
      </w:r>
      <w:r w:rsidRPr="00C9700F">
        <w:t xml:space="preserve"> consult</w:t>
      </w:r>
      <w:r>
        <w:t xml:space="preserve"> with them</w:t>
      </w:r>
      <w:proofErr w:type="gramEnd"/>
      <w:r>
        <w:t xml:space="preserve"> and keep them </w:t>
      </w:r>
      <w:r w:rsidRPr="00C9700F">
        <w:t xml:space="preserve">involved with the education and placement of </w:t>
      </w:r>
      <w:r>
        <w:t>their</w:t>
      </w:r>
      <w:r w:rsidRPr="00C9700F">
        <w:t xml:space="preserve"> child with disabilities. </w:t>
      </w:r>
      <w:proofErr w:type="gramStart"/>
      <w:r>
        <w:t>20</w:t>
      </w:r>
      <w:proofErr w:type="gramEnd"/>
      <w:r>
        <w:t xml:space="preserve"> U.S.C. </w:t>
      </w:r>
      <w:r w:rsidRPr="00C9700F">
        <w:t>§</w:t>
      </w:r>
      <w:r>
        <w:t>1414 and 1415; 34</w:t>
      </w:r>
      <w:r w:rsidRPr="00C9700F">
        <w:t xml:space="preserve"> C.F.R. §</w:t>
      </w:r>
      <w:r>
        <w:t xml:space="preserve">300.322, 501, 503, 504, 507 and 508; </w:t>
      </w:r>
      <w:r w:rsidRPr="00C9700F">
        <w:t xml:space="preserve">105 ILCS 5/14-1 </w:t>
      </w:r>
      <w:r w:rsidRPr="00CD384B">
        <w:rPr>
          <w:u w:val="single"/>
        </w:rPr>
        <w:t>et</w:t>
      </w:r>
      <w:r w:rsidRPr="00C9700F">
        <w:t xml:space="preserve"> </w:t>
      </w:r>
      <w:r w:rsidRPr="00CD384B">
        <w:rPr>
          <w:u w:val="single"/>
        </w:rPr>
        <w:t>seq</w:t>
      </w:r>
      <w:r w:rsidRPr="00C9700F">
        <w:t>.</w:t>
      </w:r>
      <w:r w:rsidRPr="000C4D8C">
        <w:rPr>
          <w:spacing w:val="-6"/>
        </w:rPr>
        <w:t xml:space="preserve">, 23 </w:t>
      </w:r>
      <w:proofErr w:type="spellStart"/>
      <w:r w:rsidRPr="000C4D8C">
        <w:rPr>
          <w:spacing w:val="-6"/>
        </w:rPr>
        <w:t>Ill.Admin.Code</w:t>
      </w:r>
      <w:proofErr w:type="spellEnd"/>
      <w:r w:rsidRPr="000C4D8C">
        <w:rPr>
          <w:spacing w:val="-6"/>
        </w:rPr>
        <w:t xml:space="preserve"> §§226.500, 510</w:t>
      </w:r>
      <w:r>
        <w:rPr>
          <w:spacing w:val="-6"/>
        </w:rPr>
        <w:t>, 520, 530</w:t>
      </w:r>
      <w:r w:rsidRPr="000C4D8C">
        <w:rPr>
          <w:spacing w:val="-6"/>
        </w:rPr>
        <w:t xml:space="preserve"> and 610</w:t>
      </w:r>
      <w:r w:rsidRPr="00C9700F">
        <w:t>.</w:t>
      </w:r>
    </w:p>
    <w:p w:rsidR="00BF2732" w:rsidRPr="00C9700F" w:rsidRDefault="00BF2732" w:rsidP="00BF2732">
      <w:pPr>
        <w:pStyle w:val="List2"/>
      </w:pPr>
      <w:r w:rsidRPr="00C9700F">
        <w:t xml:space="preserve">Parents/guardians have the right to an unpaid leave from work to attend educational or behavioral conferences. </w:t>
      </w:r>
      <w:proofErr w:type="gramStart"/>
      <w:r w:rsidRPr="00C9700F">
        <w:t>820</w:t>
      </w:r>
      <w:proofErr w:type="gramEnd"/>
      <w:r w:rsidRPr="00C9700F">
        <w:t xml:space="preserve"> ILCS 147/1</w:t>
      </w:r>
      <w:r>
        <w:t xml:space="preserve"> </w:t>
      </w:r>
      <w:r w:rsidRPr="00CD384B">
        <w:rPr>
          <w:u w:val="single"/>
        </w:rPr>
        <w:t>et</w:t>
      </w:r>
      <w:r w:rsidRPr="00C9700F">
        <w:t xml:space="preserve"> </w:t>
      </w:r>
      <w:r w:rsidRPr="00CD384B">
        <w:rPr>
          <w:u w:val="single"/>
        </w:rPr>
        <w:t>seq</w:t>
      </w:r>
      <w:r w:rsidRPr="00C9700F">
        <w:t>.</w:t>
      </w:r>
    </w:p>
    <w:p w:rsidR="00BF2732" w:rsidRPr="00C9700F" w:rsidRDefault="00BF2732" w:rsidP="00BF2732">
      <w:pPr>
        <w:pStyle w:val="List2"/>
      </w:pPr>
      <w:r>
        <w:t xml:space="preserve">The </w:t>
      </w:r>
      <w:r w:rsidRPr="00C9700F">
        <w:t xml:space="preserve">District may use </w:t>
      </w:r>
      <w:r>
        <w:t>two</w:t>
      </w:r>
      <w:r w:rsidRPr="00C9700F">
        <w:t xml:space="preserve"> days for parent-teacher conferences </w:t>
      </w:r>
      <w:r>
        <w:t>and may</w:t>
      </w:r>
      <w:r w:rsidRPr="00C9700F">
        <w:t xml:space="preserve"> add more days to the teacher work year subject to collective bargaining. </w:t>
      </w:r>
      <w:proofErr w:type="gramStart"/>
      <w:r w:rsidRPr="00C9700F">
        <w:t>105</w:t>
      </w:r>
      <w:proofErr w:type="gramEnd"/>
      <w:r w:rsidRPr="00C9700F">
        <w:t xml:space="preserve"> ILCS 5/3-11.</w:t>
      </w:r>
    </w:p>
    <w:p w:rsidR="00BF2732" w:rsidRPr="00C9700F" w:rsidRDefault="00BF2732" w:rsidP="00BF2732">
      <w:pPr>
        <w:pStyle w:val="List2"/>
      </w:pPr>
      <w:r>
        <w:t>A n</w:t>
      </w:r>
      <w:r w:rsidRPr="00C9700F">
        <w:t xml:space="preserve">on-custodial parent receives notices of parent-teacher conferences. </w:t>
      </w:r>
      <w:proofErr w:type="gramStart"/>
      <w:r w:rsidRPr="00C9700F">
        <w:t>105</w:t>
      </w:r>
      <w:proofErr w:type="gramEnd"/>
      <w:r w:rsidRPr="00C9700F">
        <w:t xml:space="preserve"> ILCS 5/10-21.8.</w:t>
      </w:r>
    </w:p>
    <w:p w:rsidR="00BF2732" w:rsidRPr="00C9700F" w:rsidRDefault="00BF2732" w:rsidP="00BF2732">
      <w:pPr>
        <w:pStyle w:val="List2"/>
      </w:pPr>
      <w:r w:rsidRPr="00C9700F">
        <w:t xml:space="preserve">A hearing with the parents/guardians must precede a student’s expulsion. </w:t>
      </w:r>
      <w:proofErr w:type="gramStart"/>
      <w:r w:rsidRPr="000C4D8C">
        <w:rPr>
          <w:spacing w:val="-2"/>
        </w:rPr>
        <w:t>105</w:t>
      </w:r>
      <w:proofErr w:type="gramEnd"/>
      <w:r w:rsidRPr="000C4D8C">
        <w:rPr>
          <w:spacing w:val="-2"/>
        </w:rPr>
        <w:t xml:space="preserve"> ILCS 5/10-22.6</w:t>
      </w:r>
      <w:r>
        <w:rPr>
          <w:spacing w:val="-2"/>
        </w:rPr>
        <w:t>(a)</w:t>
      </w:r>
      <w:r w:rsidRPr="000C4D8C">
        <w:rPr>
          <w:spacing w:val="-2"/>
        </w:rPr>
        <w:t>.</w:t>
      </w:r>
    </w:p>
    <w:p w:rsidR="00BF2732" w:rsidRDefault="00BF2732" w:rsidP="00BF2732">
      <w:pPr>
        <w:pStyle w:val="SUBHEADING"/>
        <w:spacing w:before="0" w:after="0"/>
        <w:rPr>
          <w:u w:val="none"/>
        </w:rPr>
      </w:pPr>
    </w:p>
    <w:p w:rsidR="00BF2732" w:rsidRPr="00C9700F" w:rsidRDefault="00BF2732" w:rsidP="00BF2732">
      <w:pPr>
        <w:pStyle w:val="SUBHEADING"/>
        <w:spacing w:before="0" w:after="0"/>
        <w:rPr>
          <w:u w:val="none"/>
        </w:rPr>
      </w:pPr>
      <w:r w:rsidRPr="00C9700F">
        <w:rPr>
          <w:u w:val="none"/>
        </w:rPr>
        <w:t>Report on Parental Involvement</w:t>
      </w:r>
    </w:p>
    <w:p w:rsidR="00BF2732" w:rsidRPr="00C9700F" w:rsidRDefault="00BF2732" w:rsidP="00BF2732">
      <w:pPr>
        <w:pStyle w:val="List2"/>
      </w:pPr>
      <w:r w:rsidRPr="00C9700F">
        <w:t xml:space="preserve">Parental involvement </w:t>
      </w:r>
      <w:r>
        <w:t>must</w:t>
      </w:r>
      <w:r w:rsidRPr="00C9700F">
        <w:t xml:space="preserve"> be included in the school report card. </w:t>
      </w:r>
      <w:proofErr w:type="gramStart"/>
      <w:r w:rsidRPr="00C9700F">
        <w:t>105</w:t>
      </w:r>
      <w:proofErr w:type="gramEnd"/>
      <w:r w:rsidRPr="00C9700F">
        <w:t xml:space="preserve"> ILCS 5/10-17a.</w:t>
      </w:r>
    </w:p>
    <w:p w:rsidR="00BF2732" w:rsidRDefault="00BF2732" w:rsidP="00BF2732">
      <w:pPr>
        <w:pStyle w:val="SUBHEADING"/>
        <w:spacing w:before="0" w:after="0"/>
        <w:jc w:val="both"/>
        <w:rPr>
          <w:b/>
          <w:u w:val="none"/>
        </w:rPr>
      </w:pPr>
    </w:p>
    <w:p w:rsidR="00BF2732" w:rsidRPr="00F079B2" w:rsidRDefault="00BF2732" w:rsidP="00BF2732">
      <w:pPr>
        <w:pStyle w:val="SUBHEADING"/>
        <w:spacing w:before="0" w:after="0"/>
        <w:jc w:val="both"/>
        <w:rPr>
          <w:b/>
          <w:u w:val="none"/>
        </w:rPr>
      </w:pPr>
      <w:r w:rsidRPr="00F079B2">
        <w:rPr>
          <w:b/>
          <w:u w:val="none"/>
        </w:rPr>
        <w:t>The following Board policies provide opportunities for parental involvement:</w:t>
      </w:r>
    </w:p>
    <w:p w:rsidR="00BF2732" w:rsidRPr="00C9700F" w:rsidRDefault="00BF2732" w:rsidP="00BF2732">
      <w:pPr>
        <w:pStyle w:val="SUBHEADING"/>
        <w:spacing w:before="0" w:after="0"/>
        <w:rPr>
          <w:u w:val="none"/>
        </w:rPr>
      </w:pPr>
      <w:r w:rsidRPr="00C9700F">
        <w:rPr>
          <w:u w:val="none"/>
        </w:rPr>
        <w:t>School Board</w:t>
      </w:r>
    </w:p>
    <w:p w:rsidR="00BF2732" w:rsidRPr="00C9700F" w:rsidRDefault="00BF2732" w:rsidP="00BF2732">
      <w:pPr>
        <w:pStyle w:val="List2"/>
      </w:pPr>
      <w:r w:rsidRPr="00C9700F">
        <w:t>2:150</w:t>
      </w:r>
      <w:r w:rsidRPr="00C9700F">
        <w:tab/>
        <w:t>Committees</w:t>
      </w:r>
    </w:p>
    <w:p w:rsidR="00BF2732" w:rsidRPr="00C9700F" w:rsidRDefault="00BF2732" w:rsidP="00BF2732">
      <w:pPr>
        <w:pStyle w:val="List2"/>
      </w:pPr>
      <w:r w:rsidRPr="00C9700F">
        <w:t>2:260</w:t>
      </w:r>
      <w:r w:rsidRPr="00C9700F">
        <w:tab/>
        <w:t>Uniform Grievance Procedure</w:t>
      </w:r>
    </w:p>
    <w:p w:rsidR="00BF2732" w:rsidRPr="00C9700F" w:rsidRDefault="00BF2732" w:rsidP="00BF2732">
      <w:pPr>
        <w:pStyle w:val="SUBHEADING"/>
        <w:spacing w:before="0" w:after="0"/>
        <w:rPr>
          <w:u w:val="none"/>
        </w:rPr>
      </w:pPr>
      <w:r w:rsidRPr="00C9700F">
        <w:rPr>
          <w:u w:val="none"/>
        </w:rPr>
        <w:t>Operational Services</w:t>
      </w:r>
    </w:p>
    <w:p w:rsidR="00BF2732" w:rsidRPr="00C9700F" w:rsidRDefault="00BF2732" w:rsidP="00BF2732">
      <w:pPr>
        <w:pStyle w:val="List2"/>
      </w:pPr>
      <w:r w:rsidRPr="00C9700F">
        <w:t>4:10</w:t>
      </w:r>
      <w:r w:rsidRPr="00C9700F">
        <w:tab/>
        <w:t>Fiscal and Business Management</w:t>
      </w:r>
    </w:p>
    <w:p w:rsidR="00BF2732" w:rsidRPr="00C9700F" w:rsidRDefault="00BF2732" w:rsidP="00BF2732">
      <w:pPr>
        <w:pStyle w:val="List2"/>
      </w:pPr>
      <w:r w:rsidRPr="00C9700F">
        <w:t>4:110</w:t>
      </w:r>
      <w:r w:rsidRPr="00C9700F">
        <w:tab/>
        <w:t>Transportation</w:t>
      </w:r>
    </w:p>
    <w:p w:rsidR="00BF2732" w:rsidRPr="00C9700F" w:rsidRDefault="00BF2732" w:rsidP="00BF2732">
      <w:pPr>
        <w:pStyle w:val="List2"/>
      </w:pPr>
      <w:r w:rsidRPr="00C9700F">
        <w:t>4:130</w:t>
      </w:r>
      <w:r w:rsidRPr="00C9700F">
        <w:tab/>
        <w:t>Free and Reduced-Price Food Services</w:t>
      </w:r>
    </w:p>
    <w:p w:rsidR="00BF2732" w:rsidRPr="00C9700F" w:rsidRDefault="00BF2732" w:rsidP="00BF2732">
      <w:pPr>
        <w:pStyle w:val="List2"/>
      </w:pPr>
      <w:r w:rsidRPr="00C9700F">
        <w:t>4:140</w:t>
      </w:r>
      <w:r w:rsidRPr="00C9700F">
        <w:tab/>
        <w:t>Waiver of Student Fees</w:t>
      </w:r>
    </w:p>
    <w:p w:rsidR="00BF2732" w:rsidRPr="00C9700F" w:rsidRDefault="00BF2732" w:rsidP="00BF2732">
      <w:pPr>
        <w:pStyle w:val="List2"/>
      </w:pPr>
      <w:r w:rsidRPr="00C9700F">
        <w:t>4:160</w:t>
      </w:r>
      <w:r w:rsidRPr="00C9700F">
        <w:tab/>
      </w:r>
      <w:r>
        <w:t>Environmental Quality of Buildings and Grounds</w:t>
      </w:r>
    </w:p>
    <w:p w:rsidR="00BF2732" w:rsidRPr="00C9700F" w:rsidRDefault="00BF2732" w:rsidP="00BF2732">
      <w:pPr>
        <w:pStyle w:val="List2"/>
      </w:pPr>
      <w:r w:rsidRPr="00C9700F">
        <w:t>4:170</w:t>
      </w:r>
      <w:r w:rsidRPr="00C9700F">
        <w:tab/>
        <w:t>Safety</w:t>
      </w:r>
    </w:p>
    <w:p w:rsidR="00BF2732" w:rsidRPr="00C9700F" w:rsidRDefault="00BF2732" w:rsidP="00BF2732">
      <w:pPr>
        <w:pStyle w:val="SUBHEADING"/>
        <w:spacing w:before="0" w:after="0"/>
        <w:rPr>
          <w:u w:val="none"/>
        </w:rPr>
      </w:pPr>
      <w:r w:rsidRPr="00C9700F">
        <w:rPr>
          <w:u w:val="none"/>
        </w:rPr>
        <w:t>Personnel</w:t>
      </w:r>
    </w:p>
    <w:p w:rsidR="00BF2732" w:rsidRPr="00C9700F" w:rsidRDefault="00BF2732" w:rsidP="00BF2732">
      <w:pPr>
        <w:pStyle w:val="List2"/>
      </w:pPr>
      <w:r w:rsidRPr="00C9700F">
        <w:t>5:230</w:t>
      </w:r>
      <w:r w:rsidRPr="00C9700F">
        <w:tab/>
        <w:t>Maintaining Student Discipline</w:t>
      </w:r>
    </w:p>
    <w:p w:rsidR="00BF2732" w:rsidRPr="00C9700F" w:rsidRDefault="00BF2732" w:rsidP="00BF2732">
      <w:pPr>
        <w:pStyle w:val="SUBHEADING"/>
        <w:spacing w:before="0" w:after="0"/>
        <w:rPr>
          <w:u w:val="none"/>
        </w:rPr>
      </w:pPr>
      <w:r w:rsidRPr="00C9700F">
        <w:rPr>
          <w:u w:val="none"/>
        </w:rPr>
        <w:t>Instruction</w:t>
      </w:r>
    </w:p>
    <w:p w:rsidR="00BF2732" w:rsidRPr="00C9700F" w:rsidRDefault="00BF2732" w:rsidP="00BF2732">
      <w:pPr>
        <w:pStyle w:val="List2"/>
      </w:pPr>
      <w:r w:rsidRPr="00C9700F">
        <w:t>6:60</w:t>
      </w:r>
      <w:r w:rsidRPr="00C9700F">
        <w:tab/>
        <w:t>Curriculum Content</w:t>
      </w:r>
    </w:p>
    <w:p w:rsidR="00BF2732" w:rsidRPr="00C9700F" w:rsidRDefault="00BF2732" w:rsidP="00BF2732">
      <w:pPr>
        <w:pStyle w:val="List2"/>
      </w:pPr>
      <w:r w:rsidRPr="00C9700F">
        <w:t>6:120</w:t>
      </w:r>
      <w:r w:rsidRPr="00C9700F">
        <w:tab/>
        <w:t>Education of Children with Disabilities</w:t>
      </w:r>
    </w:p>
    <w:p w:rsidR="00BF2732" w:rsidRDefault="00BF2732" w:rsidP="00BF2732">
      <w:pPr>
        <w:pStyle w:val="List2"/>
      </w:pPr>
      <w:r w:rsidRPr="00C9700F">
        <w:t>6:140</w:t>
      </w:r>
      <w:r w:rsidRPr="00C9700F">
        <w:tab/>
        <w:t>Education of Homeless Children</w:t>
      </w:r>
    </w:p>
    <w:p w:rsidR="00BF2732" w:rsidRPr="00C9700F" w:rsidRDefault="00BF2732" w:rsidP="00BF2732">
      <w:pPr>
        <w:pStyle w:val="List2"/>
      </w:pPr>
      <w:r>
        <w:t>6:145</w:t>
      </w:r>
      <w:r>
        <w:tab/>
        <w:t>Migrant Students</w:t>
      </w:r>
    </w:p>
    <w:p w:rsidR="00BF2732" w:rsidRDefault="00BF2732" w:rsidP="00BF2732">
      <w:pPr>
        <w:pStyle w:val="List2"/>
      </w:pPr>
      <w:r w:rsidRPr="00C9700F">
        <w:t>6:150</w:t>
      </w:r>
      <w:r w:rsidRPr="00C9700F">
        <w:tab/>
        <w:t>Home and Hospital Instruction</w:t>
      </w:r>
    </w:p>
    <w:p w:rsidR="00BF2732" w:rsidRDefault="00BF2732" w:rsidP="00BF2732">
      <w:pPr>
        <w:pStyle w:val="List2"/>
      </w:pPr>
      <w:r>
        <w:t>6:160</w:t>
      </w:r>
      <w:r>
        <w:tab/>
        <w:t>English Learners</w:t>
      </w:r>
    </w:p>
    <w:p w:rsidR="00BF2732" w:rsidRPr="00C9700F" w:rsidRDefault="00BF2732" w:rsidP="00BF2732">
      <w:pPr>
        <w:pStyle w:val="List2"/>
      </w:pPr>
      <w:r>
        <w:t>6:170</w:t>
      </w:r>
      <w:r>
        <w:tab/>
        <w:t>Title I Programs</w:t>
      </w:r>
    </w:p>
    <w:p w:rsidR="00BF2732" w:rsidRPr="00C9700F" w:rsidRDefault="00BF2732" w:rsidP="00BF2732">
      <w:pPr>
        <w:pStyle w:val="List2"/>
      </w:pPr>
      <w:r w:rsidRPr="00C9700F">
        <w:t>6:180</w:t>
      </w:r>
      <w:r w:rsidRPr="00C9700F">
        <w:tab/>
        <w:t>Extended Instructional Programs</w:t>
      </w:r>
    </w:p>
    <w:p w:rsidR="00BF2732" w:rsidRPr="00C9700F" w:rsidRDefault="00BF2732" w:rsidP="00BF2732">
      <w:pPr>
        <w:pStyle w:val="List2"/>
      </w:pPr>
      <w:r w:rsidRPr="00C9700F">
        <w:t>6:190</w:t>
      </w:r>
      <w:r w:rsidRPr="00C9700F">
        <w:tab/>
        <w:t>Extracurricular and Co-Curricular Activities</w:t>
      </w:r>
    </w:p>
    <w:p w:rsidR="00BF2732" w:rsidRPr="00C9700F" w:rsidRDefault="00BF2732" w:rsidP="00BF2732">
      <w:pPr>
        <w:pStyle w:val="List2"/>
      </w:pPr>
      <w:r w:rsidRPr="00C9700F">
        <w:t>6:235</w:t>
      </w:r>
      <w:r w:rsidRPr="00C9700F">
        <w:tab/>
        <w:t>Access to Electronic Networks</w:t>
      </w:r>
    </w:p>
    <w:p w:rsidR="00BF2732" w:rsidRPr="00C9700F" w:rsidRDefault="00BF2732" w:rsidP="00BF2732">
      <w:pPr>
        <w:pStyle w:val="List2"/>
      </w:pPr>
      <w:r w:rsidRPr="00C9700F">
        <w:t>6:270</w:t>
      </w:r>
      <w:r w:rsidRPr="00C9700F">
        <w:tab/>
        <w:t>Guidance and Counseling Program</w:t>
      </w:r>
    </w:p>
    <w:p w:rsidR="00BF2732" w:rsidRPr="00C9700F" w:rsidRDefault="00BF2732" w:rsidP="00BF2732">
      <w:pPr>
        <w:pStyle w:val="List2"/>
      </w:pPr>
      <w:r w:rsidRPr="00C9700F">
        <w:t>6:280</w:t>
      </w:r>
      <w:r w:rsidRPr="00C9700F">
        <w:tab/>
        <w:t>Grading and Promotion</w:t>
      </w:r>
    </w:p>
    <w:p w:rsidR="00BF2732" w:rsidRPr="00C9700F" w:rsidRDefault="00BF2732" w:rsidP="00BF2732">
      <w:pPr>
        <w:pStyle w:val="List2"/>
      </w:pPr>
      <w:r w:rsidRPr="00C9700F">
        <w:t>6:300</w:t>
      </w:r>
      <w:r w:rsidRPr="00C9700F">
        <w:tab/>
        <w:t>Graduation Requirements</w:t>
      </w:r>
    </w:p>
    <w:p w:rsidR="00BF2732" w:rsidRPr="00C9700F" w:rsidRDefault="00BF2732" w:rsidP="00BF2732">
      <w:pPr>
        <w:pStyle w:val="List2"/>
      </w:pPr>
      <w:r w:rsidRPr="00C9700F">
        <w:t>6:310</w:t>
      </w:r>
      <w:r w:rsidRPr="00C9700F">
        <w:tab/>
      </w:r>
      <w:r w:rsidRPr="00054B2F">
        <w:t xml:space="preserve">High School Credit for Non-District Experiences; Course Substitutions; Re-Entering </w:t>
      </w:r>
      <w:r>
        <w:tab/>
      </w:r>
      <w:r w:rsidRPr="00054B2F">
        <w:t>Students</w:t>
      </w:r>
    </w:p>
    <w:p w:rsidR="00BF2732" w:rsidRPr="00C9700F" w:rsidRDefault="00BF2732" w:rsidP="00BF2732">
      <w:pPr>
        <w:pStyle w:val="List2"/>
      </w:pPr>
      <w:r w:rsidRPr="00C9700F">
        <w:t>6:340</w:t>
      </w:r>
      <w:r w:rsidRPr="00C9700F">
        <w:tab/>
        <w:t>Student Testing and Assessment Program</w:t>
      </w:r>
    </w:p>
    <w:p w:rsidR="00BF2732" w:rsidRPr="00C9700F" w:rsidRDefault="00BF2732" w:rsidP="00BF2732">
      <w:pPr>
        <w:pStyle w:val="SUBHEADING"/>
        <w:spacing w:before="0" w:after="0"/>
        <w:rPr>
          <w:u w:val="none"/>
        </w:rPr>
      </w:pPr>
      <w:r w:rsidRPr="00C9700F">
        <w:rPr>
          <w:u w:val="none"/>
        </w:rPr>
        <w:t>Students</w:t>
      </w:r>
    </w:p>
    <w:p w:rsidR="00BF2732" w:rsidRPr="00C9700F" w:rsidRDefault="00BF2732" w:rsidP="00BF2732">
      <w:pPr>
        <w:pStyle w:val="List2"/>
      </w:pPr>
      <w:r w:rsidRPr="00C9700F">
        <w:t>7:15</w:t>
      </w:r>
      <w:r w:rsidRPr="00C9700F">
        <w:tab/>
        <w:t>Student and Family Privacy Rights</w:t>
      </w:r>
    </w:p>
    <w:p w:rsidR="00BF2732" w:rsidRPr="00C9700F" w:rsidRDefault="00BF2732" w:rsidP="00BF2732">
      <w:pPr>
        <w:pStyle w:val="List2"/>
      </w:pPr>
      <w:r w:rsidRPr="00C9700F">
        <w:t>7:20</w:t>
      </w:r>
      <w:r w:rsidRPr="00C9700F">
        <w:tab/>
        <w:t>Harassment of Students Prohibited</w:t>
      </w:r>
    </w:p>
    <w:p w:rsidR="00BF2732" w:rsidRPr="00C9700F" w:rsidRDefault="00BF2732" w:rsidP="00BF2732">
      <w:pPr>
        <w:pStyle w:val="List2"/>
      </w:pPr>
      <w:r w:rsidRPr="00C9700F">
        <w:t>7:30</w:t>
      </w:r>
      <w:r w:rsidRPr="00C9700F">
        <w:tab/>
        <w:t>Student Assignment</w:t>
      </w:r>
    </w:p>
    <w:p w:rsidR="00BF2732" w:rsidRPr="00C9700F" w:rsidRDefault="00BF2732" w:rsidP="00BF2732">
      <w:pPr>
        <w:pStyle w:val="List2"/>
      </w:pPr>
      <w:r w:rsidRPr="00C9700F">
        <w:t>7:40</w:t>
      </w:r>
      <w:r w:rsidRPr="00C9700F">
        <w:tab/>
        <w:t>Nonpublic School Students, Including Parochial and Home-Schooled Student</w:t>
      </w:r>
      <w:r>
        <w:t>s</w:t>
      </w:r>
    </w:p>
    <w:p w:rsidR="00BF2732" w:rsidRPr="00C9700F" w:rsidRDefault="00BF2732" w:rsidP="00BF2732">
      <w:pPr>
        <w:pStyle w:val="List2"/>
      </w:pPr>
      <w:r w:rsidRPr="00C9700F">
        <w:t>7:50</w:t>
      </w:r>
      <w:r w:rsidRPr="00C9700F">
        <w:tab/>
        <w:t xml:space="preserve">School Admissions and Student Transfers </w:t>
      </w:r>
      <w:r>
        <w:t>T</w:t>
      </w:r>
      <w:r w:rsidRPr="00C9700F">
        <w:t xml:space="preserve">o and </w:t>
      </w:r>
      <w:r>
        <w:t>F</w:t>
      </w:r>
      <w:r w:rsidRPr="00C9700F">
        <w:t>rom Non-District Schools</w:t>
      </w:r>
    </w:p>
    <w:p w:rsidR="00BF2732" w:rsidRPr="00C9700F" w:rsidRDefault="00BF2732" w:rsidP="00BF2732">
      <w:pPr>
        <w:pStyle w:val="List2"/>
      </w:pPr>
      <w:r w:rsidRPr="00C9700F">
        <w:t>7:60</w:t>
      </w:r>
      <w:r w:rsidRPr="00C9700F">
        <w:tab/>
        <w:t>Residen</w:t>
      </w:r>
      <w:r>
        <w:t>ce</w:t>
      </w:r>
      <w:r w:rsidRPr="00C9700F">
        <w:t xml:space="preserve"> </w:t>
      </w:r>
    </w:p>
    <w:p w:rsidR="00BF2732" w:rsidRPr="00C9700F" w:rsidRDefault="00BF2732" w:rsidP="00BF2732">
      <w:pPr>
        <w:pStyle w:val="List2"/>
      </w:pPr>
      <w:r w:rsidRPr="00C9700F">
        <w:t>7:70</w:t>
      </w:r>
      <w:r w:rsidRPr="00C9700F">
        <w:tab/>
        <w:t>Attendance and Truancy</w:t>
      </w:r>
    </w:p>
    <w:p w:rsidR="00BF2732" w:rsidRPr="00C9700F" w:rsidRDefault="00BF2732" w:rsidP="00BF2732">
      <w:pPr>
        <w:pStyle w:val="List2"/>
      </w:pPr>
      <w:r w:rsidRPr="00C9700F">
        <w:t>7:80</w:t>
      </w:r>
      <w:r w:rsidRPr="00C9700F">
        <w:tab/>
        <w:t>Release Time for Religious Instruction/Observance</w:t>
      </w:r>
    </w:p>
    <w:p w:rsidR="00BF2732" w:rsidRPr="00C9700F" w:rsidRDefault="00BF2732" w:rsidP="00BF2732">
      <w:pPr>
        <w:pStyle w:val="List2"/>
      </w:pPr>
      <w:r w:rsidRPr="00C9700F">
        <w:t>7:90</w:t>
      </w:r>
      <w:r w:rsidRPr="00C9700F">
        <w:tab/>
        <w:t>Release During School Hours</w:t>
      </w:r>
    </w:p>
    <w:p w:rsidR="00BF2732" w:rsidRPr="00C9700F" w:rsidRDefault="00BF2732" w:rsidP="00BF2732">
      <w:pPr>
        <w:pStyle w:val="List2"/>
      </w:pPr>
      <w:r w:rsidRPr="00C9700F">
        <w:t>7:100</w:t>
      </w:r>
      <w:r w:rsidRPr="00C9700F">
        <w:tab/>
        <w:t>Health, Eye, and Dental Examinations; Immunizations; and Exclusion of Students</w:t>
      </w:r>
    </w:p>
    <w:p w:rsidR="00BF2732" w:rsidRPr="00C9700F" w:rsidRDefault="00BF2732" w:rsidP="00BF2732">
      <w:pPr>
        <w:pStyle w:val="List2"/>
      </w:pPr>
      <w:r w:rsidRPr="00C9700F">
        <w:t>7:165</w:t>
      </w:r>
      <w:r w:rsidRPr="00C9700F">
        <w:tab/>
        <w:t>School Uniforms</w:t>
      </w:r>
    </w:p>
    <w:p w:rsidR="00BF2732" w:rsidRDefault="00BF2732" w:rsidP="00BF2732">
      <w:pPr>
        <w:pStyle w:val="List2"/>
      </w:pPr>
      <w:r w:rsidRPr="00C9700F">
        <w:t>7:170</w:t>
      </w:r>
      <w:r w:rsidRPr="00C9700F">
        <w:tab/>
        <w:t>Vandalism</w:t>
      </w:r>
    </w:p>
    <w:p w:rsidR="00BF2732" w:rsidRDefault="00BF2732" w:rsidP="00BF2732">
      <w:pPr>
        <w:pStyle w:val="List2"/>
      </w:pPr>
      <w:r>
        <w:t>7:180</w:t>
      </w:r>
      <w:r>
        <w:tab/>
        <w:t>Prevention of and Response to Bullying, Intimidation, and Harassment</w:t>
      </w:r>
    </w:p>
    <w:p w:rsidR="00BF2732" w:rsidRPr="00C9700F" w:rsidRDefault="00BF2732" w:rsidP="00BF2732">
      <w:pPr>
        <w:pStyle w:val="List2"/>
      </w:pPr>
      <w:r>
        <w:t>7:185</w:t>
      </w:r>
      <w:r>
        <w:tab/>
        <w:t>Teen Dating Violence Prohibited</w:t>
      </w:r>
    </w:p>
    <w:p w:rsidR="00BF2732" w:rsidRPr="00C9700F" w:rsidRDefault="00BF2732" w:rsidP="00BF2732">
      <w:pPr>
        <w:pStyle w:val="List2"/>
      </w:pPr>
      <w:r w:rsidRPr="00C9700F">
        <w:lastRenderedPageBreak/>
        <w:t>7:190</w:t>
      </w:r>
      <w:r w:rsidRPr="00C9700F">
        <w:tab/>
        <w:t xml:space="preserve">Student </w:t>
      </w:r>
      <w:r>
        <w:t>Behavior</w:t>
      </w:r>
    </w:p>
    <w:p w:rsidR="00BF2732" w:rsidRPr="00C9700F" w:rsidRDefault="00BF2732" w:rsidP="00BF2732">
      <w:pPr>
        <w:pStyle w:val="List2"/>
      </w:pPr>
      <w:r w:rsidRPr="00C9700F">
        <w:t>7:200</w:t>
      </w:r>
      <w:r w:rsidRPr="00C9700F">
        <w:tab/>
        <w:t>Suspension Procedures</w:t>
      </w:r>
    </w:p>
    <w:p w:rsidR="00BF2732" w:rsidRDefault="00BF2732" w:rsidP="00BF2732">
      <w:pPr>
        <w:pStyle w:val="List2"/>
      </w:pPr>
      <w:r w:rsidRPr="00C9700F">
        <w:t>7:210</w:t>
      </w:r>
      <w:r w:rsidRPr="00C9700F">
        <w:tab/>
        <w:t>Expulsion Procedures</w:t>
      </w:r>
    </w:p>
    <w:p w:rsidR="00BF2732" w:rsidRPr="00C9700F" w:rsidRDefault="00BF2732" w:rsidP="00BF2732">
      <w:pPr>
        <w:pStyle w:val="List2"/>
      </w:pPr>
      <w:r>
        <w:t>7:220</w:t>
      </w:r>
      <w:r>
        <w:tab/>
        <w:t>Bus Conduct</w:t>
      </w:r>
    </w:p>
    <w:p w:rsidR="00BF2732" w:rsidRPr="00C9700F" w:rsidRDefault="00BF2732" w:rsidP="00BF2732">
      <w:pPr>
        <w:pStyle w:val="List2"/>
      </w:pPr>
      <w:r w:rsidRPr="00C9700F">
        <w:t>7:230</w:t>
      </w:r>
      <w:r w:rsidRPr="00C9700F">
        <w:tab/>
        <w:t>Misconduct by Students with Disabilities</w:t>
      </w:r>
    </w:p>
    <w:p w:rsidR="00BF2732" w:rsidRPr="00C9700F" w:rsidRDefault="00BF2732" w:rsidP="00BF2732">
      <w:pPr>
        <w:pStyle w:val="List2"/>
      </w:pPr>
      <w:r w:rsidRPr="00C9700F">
        <w:t>7:240</w:t>
      </w:r>
      <w:r w:rsidRPr="00C9700F">
        <w:tab/>
        <w:t>Conduct Code for Participants in Extracurricular Activities</w:t>
      </w:r>
    </w:p>
    <w:p w:rsidR="00BF2732" w:rsidRPr="00C9700F" w:rsidRDefault="00BF2732" w:rsidP="00BF2732">
      <w:pPr>
        <w:pStyle w:val="List2"/>
      </w:pPr>
      <w:r w:rsidRPr="00C9700F">
        <w:t>7:250</w:t>
      </w:r>
      <w:r w:rsidRPr="00C9700F">
        <w:tab/>
        <w:t>Student Support Services</w:t>
      </w:r>
    </w:p>
    <w:p w:rsidR="00BF2732" w:rsidRPr="00C9700F" w:rsidRDefault="00BF2732" w:rsidP="00BF2732">
      <w:pPr>
        <w:pStyle w:val="List2"/>
      </w:pPr>
      <w:r w:rsidRPr="00C9700F">
        <w:t>7:260</w:t>
      </w:r>
      <w:r w:rsidRPr="00C9700F">
        <w:tab/>
        <w:t xml:space="preserve">Exemption from Physical </w:t>
      </w:r>
      <w:r>
        <w:t>Education</w:t>
      </w:r>
    </w:p>
    <w:p w:rsidR="00BF2732" w:rsidRPr="00C9700F" w:rsidRDefault="00BF2732" w:rsidP="00BF2732">
      <w:pPr>
        <w:pStyle w:val="List2"/>
      </w:pPr>
      <w:r w:rsidRPr="00C9700F">
        <w:t>7:270</w:t>
      </w:r>
      <w:r w:rsidRPr="00C9700F">
        <w:tab/>
        <w:t>Administering Medicines to Students</w:t>
      </w:r>
    </w:p>
    <w:p w:rsidR="00BF2732" w:rsidRPr="00C9700F" w:rsidRDefault="00BF2732" w:rsidP="00BF2732">
      <w:pPr>
        <w:pStyle w:val="List2"/>
      </w:pPr>
      <w:r w:rsidRPr="00C9700F">
        <w:t>7:275</w:t>
      </w:r>
      <w:r w:rsidRPr="00C9700F">
        <w:tab/>
        <w:t>Orders to Forgo Life-Sustaining Treatment</w:t>
      </w:r>
    </w:p>
    <w:p w:rsidR="00BF2732" w:rsidRDefault="00BF2732" w:rsidP="00BF2732">
      <w:pPr>
        <w:pStyle w:val="List2"/>
      </w:pPr>
      <w:r w:rsidRPr="00C9700F">
        <w:t>7:280</w:t>
      </w:r>
      <w:r w:rsidRPr="00C9700F">
        <w:tab/>
        <w:t>Communicable and Chronic Infectious Disease</w:t>
      </w:r>
    </w:p>
    <w:p w:rsidR="00BF2732" w:rsidRPr="00C9700F" w:rsidRDefault="00BF2732" w:rsidP="00BF2732">
      <w:pPr>
        <w:pStyle w:val="List2"/>
      </w:pPr>
      <w:r>
        <w:t>7:285</w:t>
      </w:r>
      <w:r>
        <w:tab/>
        <w:t>Food Allergy Management Program</w:t>
      </w:r>
    </w:p>
    <w:p w:rsidR="00BF2732" w:rsidRPr="00C9700F" w:rsidRDefault="00BF2732" w:rsidP="00BF2732">
      <w:pPr>
        <w:pStyle w:val="List2"/>
      </w:pPr>
      <w:r w:rsidRPr="00C9700F">
        <w:t>7:290</w:t>
      </w:r>
      <w:r w:rsidRPr="00C9700F">
        <w:tab/>
      </w:r>
      <w:r>
        <w:t>Suicide and Depression Awareness and Prevention</w:t>
      </w:r>
    </w:p>
    <w:p w:rsidR="00BF2732" w:rsidRDefault="00BF2732" w:rsidP="00BF2732">
      <w:pPr>
        <w:pStyle w:val="List2"/>
      </w:pPr>
      <w:r w:rsidRPr="00C9700F">
        <w:t>7:300</w:t>
      </w:r>
      <w:r w:rsidRPr="00C9700F">
        <w:tab/>
        <w:t>Extracurricular Athletics</w:t>
      </w:r>
    </w:p>
    <w:p w:rsidR="00BF2732" w:rsidRPr="00C9700F" w:rsidRDefault="00BF2732" w:rsidP="00BF2732">
      <w:pPr>
        <w:pStyle w:val="List2"/>
      </w:pPr>
      <w:r>
        <w:t>7:305</w:t>
      </w:r>
      <w:r>
        <w:tab/>
        <w:t>Student Athlete Concussions and Head Injuries</w:t>
      </w:r>
    </w:p>
    <w:p w:rsidR="00BF2732" w:rsidRPr="00C9700F" w:rsidRDefault="00BF2732" w:rsidP="00BF2732">
      <w:pPr>
        <w:pStyle w:val="List2"/>
      </w:pPr>
      <w:r w:rsidRPr="00C9700F">
        <w:t>7:340</w:t>
      </w:r>
      <w:r w:rsidRPr="00C9700F">
        <w:tab/>
        <w:t>Student Records</w:t>
      </w:r>
    </w:p>
    <w:p w:rsidR="00BF2732" w:rsidRPr="00C9700F" w:rsidRDefault="00BF2732" w:rsidP="00BF2732">
      <w:pPr>
        <w:pStyle w:val="SUBHEADING"/>
        <w:spacing w:before="0" w:after="0"/>
        <w:rPr>
          <w:u w:val="none"/>
        </w:rPr>
      </w:pPr>
      <w:r w:rsidRPr="00C9700F">
        <w:rPr>
          <w:u w:val="none"/>
        </w:rPr>
        <w:t>Community Relations</w:t>
      </w:r>
    </w:p>
    <w:p w:rsidR="00BF2732" w:rsidRDefault="00BF2732" w:rsidP="00BF2732">
      <w:pPr>
        <w:pStyle w:val="List2"/>
      </w:pPr>
      <w:r w:rsidRPr="00C9700F">
        <w:t>8:30</w:t>
      </w:r>
      <w:r w:rsidRPr="00C9700F">
        <w:tab/>
        <w:t>Visitors to and Conduct on School Property</w:t>
      </w:r>
    </w:p>
    <w:p w:rsidR="00BF2732" w:rsidRPr="00C9700F" w:rsidRDefault="00BF2732" w:rsidP="00BF2732">
      <w:pPr>
        <w:pStyle w:val="List2"/>
      </w:pPr>
      <w:r>
        <w:t>8:90</w:t>
      </w:r>
      <w:r>
        <w:tab/>
        <w:t>Parent Organizations and Booster Clubs</w:t>
      </w:r>
    </w:p>
    <w:p w:rsidR="00BF2732" w:rsidRPr="00C9700F" w:rsidRDefault="00BF2732" w:rsidP="00BF2732">
      <w:pPr>
        <w:pStyle w:val="List2"/>
      </w:pPr>
      <w:r w:rsidRPr="00C9700F">
        <w:t>8:95</w:t>
      </w:r>
      <w:r w:rsidRPr="00C9700F">
        <w:tab/>
        <w:t>Parental Involvement</w:t>
      </w:r>
    </w:p>
    <w:p w:rsidR="00BF2732" w:rsidRDefault="00BF2732" w:rsidP="00BF2732">
      <w:pPr>
        <w:pStyle w:val="SUBHEADING"/>
        <w:spacing w:before="0" w:after="0"/>
        <w:jc w:val="both"/>
        <w:rPr>
          <w:b/>
          <w:u w:val="none"/>
        </w:rPr>
      </w:pPr>
      <w:bookmarkStart w:id="0" w:name="dated"/>
      <w:bookmarkEnd w:id="0"/>
    </w:p>
    <w:p w:rsidR="00BF2732" w:rsidRPr="00F079B2" w:rsidRDefault="00BF2732" w:rsidP="00BF2732">
      <w:pPr>
        <w:pStyle w:val="SUBHEADING"/>
        <w:spacing w:before="0" w:after="0"/>
        <w:jc w:val="both"/>
        <w:rPr>
          <w:b/>
          <w:u w:val="none"/>
        </w:rPr>
      </w:pPr>
      <w:r>
        <w:rPr>
          <w:b/>
          <w:u w:val="none"/>
        </w:rPr>
        <w:t>School-level p</w:t>
      </w:r>
      <w:r w:rsidRPr="00F079B2">
        <w:rPr>
          <w:b/>
          <w:u w:val="none"/>
        </w:rPr>
        <w:t xml:space="preserve">arental </w:t>
      </w:r>
      <w:r>
        <w:rPr>
          <w:b/>
          <w:u w:val="none"/>
        </w:rPr>
        <w:t>i</w:t>
      </w:r>
      <w:r w:rsidRPr="00F079B2">
        <w:rPr>
          <w:b/>
          <w:u w:val="none"/>
        </w:rPr>
        <w:t xml:space="preserve">nvolvement </w:t>
      </w:r>
      <w:r>
        <w:rPr>
          <w:b/>
          <w:u w:val="none"/>
        </w:rPr>
        <w:t>p</w:t>
      </w:r>
      <w:r w:rsidRPr="00F079B2">
        <w:rPr>
          <w:b/>
          <w:u w:val="none"/>
        </w:rPr>
        <w:t>rograms</w:t>
      </w:r>
      <w:r>
        <w:rPr>
          <w:b/>
          <w:u w:val="none"/>
        </w:rPr>
        <w:t xml:space="preserve"> include:</w:t>
      </w:r>
    </w:p>
    <w:p w:rsidR="00BF2732" w:rsidRPr="00C9700F" w:rsidRDefault="00BF2732" w:rsidP="00BF2732">
      <w:pPr>
        <w:pStyle w:val="LISTNUMBERDOUBLE"/>
        <w:numPr>
          <w:ilvl w:val="0"/>
          <w:numId w:val="6"/>
        </w:numPr>
        <w:spacing w:before="0" w:after="0"/>
        <w:ind w:left="360"/>
      </w:pPr>
      <w:r w:rsidRPr="00C9700F">
        <w:t>Keep</w:t>
      </w:r>
      <w:r>
        <w:t>ing</w:t>
      </w:r>
      <w:r w:rsidRPr="00C9700F">
        <w:t xml:space="preserve"> parents/guardians thoroughly informed about their child’s school and programs.</w:t>
      </w:r>
    </w:p>
    <w:p w:rsidR="00BF2732" w:rsidRPr="00C9700F" w:rsidRDefault="00BF2732" w:rsidP="00BF2732">
      <w:pPr>
        <w:pStyle w:val="List2"/>
        <w:ind w:left="1080"/>
      </w:pPr>
      <w:r w:rsidRPr="00C9700F">
        <w:t>Develop and distribute a comprehensive student handbook</w:t>
      </w:r>
      <w:r>
        <w:t>.</w:t>
      </w:r>
    </w:p>
    <w:p w:rsidR="00BF2732" w:rsidRPr="00C9700F" w:rsidRDefault="00BF2732" w:rsidP="00BF2732">
      <w:pPr>
        <w:pStyle w:val="List2"/>
        <w:ind w:left="1080"/>
      </w:pPr>
      <w:r w:rsidRPr="00C9700F">
        <w:t>Distribute information to parents/guardians on their school visitation rights</w:t>
      </w:r>
      <w:r>
        <w:t>.</w:t>
      </w:r>
    </w:p>
    <w:p w:rsidR="00BF2732" w:rsidRPr="00C9700F" w:rsidRDefault="00BF2732" w:rsidP="00BF2732">
      <w:pPr>
        <w:pStyle w:val="List2"/>
        <w:ind w:left="1080"/>
      </w:pPr>
      <w:r w:rsidRPr="00C9700F">
        <w:t>Promote open houses</w:t>
      </w:r>
      <w:r>
        <w:t>.</w:t>
      </w:r>
    </w:p>
    <w:p w:rsidR="00BF2732" w:rsidRPr="00C9700F" w:rsidRDefault="00BF2732" w:rsidP="00BF2732">
      <w:pPr>
        <w:pStyle w:val="List2"/>
        <w:ind w:left="1080"/>
      </w:pPr>
      <w:r w:rsidRPr="00C9700F">
        <w:t>Promote parent/guardian-teacher conferences</w:t>
      </w:r>
      <w:r>
        <w:t>.</w:t>
      </w:r>
    </w:p>
    <w:p w:rsidR="00BF2732" w:rsidRPr="00C9700F" w:rsidRDefault="00BF2732" w:rsidP="00BF2732">
      <w:pPr>
        <w:pStyle w:val="List2"/>
        <w:ind w:left="1080"/>
      </w:pPr>
      <w:r w:rsidRPr="00C9700F">
        <w:t xml:space="preserve">Provide progress reporting and report cards, and keep parents/guardians informed when their child is not adequately progressing and there is a likelihood he or she </w:t>
      </w:r>
      <w:proofErr w:type="gramStart"/>
      <w:r w:rsidRPr="00C9700F">
        <w:t>may be retained</w:t>
      </w:r>
      <w:proofErr w:type="gramEnd"/>
      <w:r>
        <w:t>.</w:t>
      </w:r>
    </w:p>
    <w:p w:rsidR="00BF2732" w:rsidRPr="00C9700F" w:rsidRDefault="00BF2732" w:rsidP="00BF2732">
      <w:pPr>
        <w:pStyle w:val="List2"/>
        <w:ind w:left="1080"/>
      </w:pPr>
      <w:r w:rsidRPr="00C9700F">
        <w:t>Publish newsletters</w:t>
      </w:r>
      <w:r>
        <w:t>.</w:t>
      </w:r>
    </w:p>
    <w:p w:rsidR="00BF2732" w:rsidRPr="00C9700F" w:rsidRDefault="00BF2732" w:rsidP="00BF2732">
      <w:pPr>
        <w:pStyle w:val="List2"/>
        <w:ind w:left="1080"/>
      </w:pPr>
      <w:r w:rsidRPr="00C9700F">
        <w:t>Sponsor financial information nights</w:t>
      </w:r>
      <w:r>
        <w:t>.</w:t>
      </w:r>
    </w:p>
    <w:p w:rsidR="00BF2732" w:rsidRPr="00C9700F" w:rsidRDefault="00BF2732" w:rsidP="00BF2732">
      <w:pPr>
        <w:pStyle w:val="LISTNUMBERDOUBLE"/>
        <w:numPr>
          <w:ilvl w:val="0"/>
          <w:numId w:val="6"/>
        </w:numPr>
        <w:spacing w:before="0" w:after="0"/>
        <w:ind w:left="360"/>
      </w:pPr>
      <w:r w:rsidRPr="00C9700F">
        <w:t>Encourag</w:t>
      </w:r>
      <w:r>
        <w:t>ing</w:t>
      </w:r>
      <w:r w:rsidRPr="00C9700F">
        <w:t xml:space="preserve"> involvement in their child’s school and education.</w:t>
      </w:r>
    </w:p>
    <w:p w:rsidR="00BF2732" w:rsidRPr="00C9700F" w:rsidRDefault="00BF2732" w:rsidP="00BF2732">
      <w:pPr>
        <w:pStyle w:val="List2"/>
        <w:ind w:left="1080"/>
      </w:pPr>
      <w:r w:rsidRPr="00C9700F">
        <w:t>Support and encourage parents/guardians volunteer opportunities</w:t>
      </w:r>
      <w:r>
        <w:t>.</w:t>
      </w:r>
    </w:p>
    <w:p w:rsidR="00BF2732" w:rsidRPr="00C9700F" w:rsidRDefault="00BF2732" w:rsidP="00BF2732">
      <w:pPr>
        <w:pStyle w:val="List2"/>
        <w:ind w:left="1080"/>
      </w:pPr>
      <w:r w:rsidRPr="00C9700F">
        <w:t>Work with the PTO to promote parents/guardians volunteer opportunities</w:t>
      </w:r>
      <w:r>
        <w:t>.</w:t>
      </w:r>
    </w:p>
    <w:p w:rsidR="00BF2732" w:rsidRPr="00C9700F" w:rsidRDefault="00BF2732" w:rsidP="00BF2732">
      <w:pPr>
        <w:pStyle w:val="List2"/>
        <w:ind w:left="1080"/>
      </w:pPr>
      <w:r w:rsidRPr="00C9700F">
        <w:t>Develop and use outreach programs to community groups and organizations</w:t>
      </w:r>
      <w:r>
        <w:t>.</w:t>
      </w:r>
    </w:p>
    <w:p w:rsidR="00BF2732" w:rsidRPr="00C9700F" w:rsidRDefault="00BF2732" w:rsidP="00BF2732">
      <w:pPr>
        <w:pStyle w:val="LISTNUMBERDOUBLE"/>
        <w:numPr>
          <w:ilvl w:val="0"/>
          <w:numId w:val="6"/>
        </w:numPr>
        <w:spacing w:before="0" w:after="0"/>
        <w:ind w:left="360"/>
      </w:pPr>
      <w:r w:rsidRPr="00C9700F">
        <w:t>Establish</w:t>
      </w:r>
      <w:r>
        <w:t>ing</w:t>
      </w:r>
      <w:r w:rsidRPr="00C9700F">
        <w:t xml:space="preserve"> effective two-way communication between all parents/guardians and </w:t>
      </w:r>
      <w:r>
        <w:t>D</w:t>
      </w:r>
      <w:r w:rsidRPr="00C9700F">
        <w:t>istrict personnel.</w:t>
      </w:r>
    </w:p>
    <w:p w:rsidR="00BF2732" w:rsidRPr="00C9700F" w:rsidRDefault="00BF2732" w:rsidP="00BF2732">
      <w:pPr>
        <w:pStyle w:val="List2"/>
        <w:ind w:left="1080"/>
      </w:pPr>
      <w:r w:rsidRPr="00C9700F">
        <w:t>Monthly Building Principal coffees</w:t>
      </w:r>
      <w:r>
        <w:t>.</w:t>
      </w:r>
    </w:p>
    <w:p w:rsidR="00BF2732" w:rsidRPr="00C9700F" w:rsidRDefault="00BF2732" w:rsidP="00BF2732">
      <w:pPr>
        <w:pStyle w:val="List2"/>
        <w:ind w:left="1080"/>
      </w:pPr>
      <w:r w:rsidRPr="00C9700F">
        <w:t>Work with PTO leadership to ensure parental input</w:t>
      </w:r>
      <w:r>
        <w:t>.</w:t>
      </w:r>
    </w:p>
    <w:p w:rsidR="00BF2732" w:rsidRPr="00C9700F" w:rsidRDefault="00BF2732" w:rsidP="00BF2732">
      <w:pPr>
        <w:pStyle w:val="List2"/>
        <w:ind w:left="1080"/>
      </w:pPr>
      <w:r w:rsidRPr="00C9700F">
        <w:t>Train personnel to collaborate with families of diverse backgrounds, including backgrounds that might impede parental participation, e.g., illiteracy or language difficulty</w:t>
      </w:r>
      <w:r>
        <w:t>.</w:t>
      </w:r>
    </w:p>
    <w:p w:rsidR="00BF2732" w:rsidRPr="00C9700F" w:rsidRDefault="00BF2732" w:rsidP="00BF2732">
      <w:pPr>
        <w:pStyle w:val="LISTNUMBERDOUBLE"/>
        <w:numPr>
          <w:ilvl w:val="0"/>
          <w:numId w:val="6"/>
        </w:numPr>
        <w:spacing w:before="0" w:after="0"/>
        <w:ind w:left="360"/>
      </w:pPr>
      <w:r w:rsidRPr="00C9700F">
        <w:t>Seek</w:t>
      </w:r>
      <w:r>
        <w:t>ing</w:t>
      </w:r>
      <w:r w:rsidRPr="00C9700F">
        <w:t xml:space="preserve"> the advice of parents/guardians on school governance issues and methods to fulfill the District’s educational mission.</w:t>
      </w:r>
    </w:p>
    <w:p w:rsidR="00BF2732" w:rsidRPr="00C9700F" w:rsidRDefault="00BF2732" w:rsidP="00BF2732">
      <w:pPr>
        <w:pStyle w:val="List2"/>
        <w:ind w:left="1080"/>
      </w:pPr>
      <w:r w:rsidRPr="00C9700F">
        <w:t>Work with PTO leadership to ensure parental input</w:t>
      </w:r>
      <w:r>
        <w:t>.</w:t>
      </w:r>
    </w:p>
    <w:p w:rsidR="00BF2732" w:rsidRPr="00C9700F" w:rsidRDefault="00BF2732" w:rsidP="00BF2732">
      <w:pPr>
        <w:pStyle w:val="List2"/>
        <w:ind w:left="1080"/>
      </w:pPr>
      <w:r w:rsidRPr="00C9700F">
        <w:t>Establish a school-community advisory committee to identify, consider, and discuss educational problems and issues</w:t>
      </w:r>
      <w:r>
        <w:t>.</w:t>
      </w:r>
    </w:p>
    <w:p w:rsidR="00BF2732" w:rsidRPr="00C9700F" w:rsidRDefault="00BF2732" w:rsidP="00BF2732">
      <w:pPr>
        <w:pStyle w:val="LISTNUMBERDOUBLE"/>
        <w:numPr>
          <w:ilvl w:val="0"/>
          <w:numId w:val="6"/>
        </w:numPr>
        <w:spacing w:before="0" w:after="0"/>
        <w:ind w:left="360"/>
      </w:pPr>
      <w:r w:rsidRPr="00C9700F">
        <w:t>Inform</w:t>
      </w:r>
      <w:r>
        <w:t>ing</w:t>
      </w:r>
      <w:r w:rsidRPr="00C9700F">
        <w:t xml:space="preserve"> parents/guardians how they can assist their children’s learning</w:t>
      </w:r>
    </w:p>
    <w:p w:rsidR="00BF2732" w:rsidRPr="00C9700F" w:rsidRDefault="00BF2732" w:rsidP="00BF2732">
      <w:pPr>
        <w:pStyle w:val="List2"/>
        <w:ind w:left="1080"/>
      </w:pPr>
      <w:r w:rsidRPr="00C9700F">
        <w:t>Provide information to parents/guardians about activities they can do at home</w:t>
      </w:r>
      <w:r>
        <w:t>.</w:t>
      </w:r>
    </w:p>
    <w:p w:rsidR="00BF2732" w:rsidRPr="00C9700F" w:rsidRDefault="00BF2732" w:rsidP="00BF2732">
      <w:pPr>
        <w:pStyle w:val="List2"/>
        <w:ind w:left="1080"/>
      </w:pPr>
      <w:r w:rsidRPr="00C9700F">
        <w:t>Provide programs on how to establish a home environment that supports learning and appropriate behavior</w:t>
      </w:r>
      <w:r>
        <w:t>.</w:t>
      </w:r>
    </w:p>
    <w:p w:rsidR="00AD3CAF" w:rsidRPr="00BF2732" w:rsidRDefault="00BF2732" w:rsidP="00BF2732">
      <w:pPr>
        <w:pStyle w:val="List2"/>
        <w:ind w:left="1080"/>
      </w:pPr>
      <w:r w:rsidRPr="00C9700F">
        <w:lastRenderedPageBreak/>
        <w:t>Implement a homework-hotline</w:t>
      </w:r>
      <w:r>
        <w:t>.</w:t>
      </w:r>
      <w:bookmarkStart w:id="1" w:name="_GoBack"/>
      <w:bookmarkEnd w:id="1"/>
    </w:p>
    <w:sectPr w:rsidR="00AD3CAF" w:rsidRPr="00BF273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A2D" w:rsidRDefault="006C5A2D">
      <w:r>
        <w:separator/>
      </w:r>
    </w:p>
  </w:endnote>
  <w:endnote w:type="continuationSeparator" w:id="0">
    <w:p w:rsidR="006C5A2D" w:rsidRDefault="006C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FDB" w:rsidRDefault="006C5A2D">
    <w:pPr>
      <w:pStyle w:val="Footer"/>
      <w:tabs>
        <w:tab w:val="clear" w:pos="4320"/>
        <w:tab w:val="clear" w:pos="8640"/>
        <w:tab w:val="right" w:pos="9000"/>
      </w:tabs>
    </w:pPr>
  </w:p>
  <w:p w:rsidR="00890FDB" w:rsidRDefault="004306BE">
    <w:pPr>
      <w:pStyle w:val="Footer"/>
      <w:tabs>
        <w:tab w:val="clear" w:pos="4320"/>
        <w:tab w:val="clear" w:pos="8640"/>
        <w:tab w:val="right" w:pos="9000"/>
      </w:tabs>
    </w:pPr>
    <w:r>
      <w:t>8:95-E2</w:t>
    </w:r>
    <w: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BF2732">
      <w:rPr>
        <w:noProof/>
      </w:rPr>
      <w:t>5</w:t>
    </w:r>
    <w:r>
      <w:fldChar w:fldCharType="end"/>
    </w:r>
    <w:r>
      <w:t xml:space="preserve"> of </w:t>
    </w:r>
    <w:fldSimple w:instr=" SECTIONPAGES   \* MERGEFORMAT ">
      <w:r w:rsidR="00BF2732">
        <w:rPr>
          <w:noProof/>
        </w:rPr>
        <w:t>5</w:t>
      </w:r>
    </w:fldSimple>
  </w:p>
  <w:p w:rsidR="00890FDB" w:rsidRDefault="004306BE" w:rsidP="00744161">
    <w:pPr>
      <w:keepLines/>
      <w:jc w:val="center"/>
      <w:rPr>
        <w:sz w:val="16"/>
      </w:rPr>
    </w:pPr>
    <w:r>
      <w:rPr>
        <w:sz w:val="16"/>
      </w:rPr>
      <w:t xml:space="preserve">©2016 </w:t>
    </w:r>
    <w:r>
      <w:rPr>
        <w:b/>
        <w:bCs/>
        <w:sz w:val="16"/>
      </w:rPr>
      <w:t>P</w:t>
    </w:r>
    <w:r>
      <w:rPr>
        <w:sz w:val="16"/>
      </w:rPr>
      <w:t xml:space="preserve">olicy </w:t>
    </w:r>
    <w:r>
      <w:rPr>
        <w:b/>
        <w:bCs/>
        <w:sz w:val="16"/>
      </w:rPr>
      <w:t>R</w:t>
    </w:r>
    <w:r>
      <w:rPr>
        <w:sz w:val="16"/>
      </w:rPr>
      <w:t xml:space="preserve">eference </w:t>
    </w:r>
    <w:r>
      <w:rPr>
        <w:b/>
        <w:bCs/>
        <w:sz w:val="16"/>
      </w:rPr>
      <w:t>E</w:t>
    </w:r>
    <w:r>
      <w:rPr>
        <w:sz w:val="16"/>
      </w:rPr>
      <w:t xml:space="preserve">ducation </w:t>
    </w:r>
    <w:r>
      <w:rPr>
        <w:b/>
        <w:bCs/>
        <w:sz w:val="16"/>
      </w:rPr>
      <w:t>S</w:t>
    </w:r>
    <w:r>
      <w:rPr>
        <w:sz w:val="16"/>
      </w:rPr>
      <w:t xml:space="preserve">ubscription </w:t>
    </w:r>
    <w:r>
      <w:rPr>
        <w:b/>
        <w:bCs/>
        <w:sz w:val="16"/>
      </w:rPr>
      <w:t>S</w:t>
    </w:r>
    <w:r>
      <w:rPr>
        <w:sz w:val="16"/>
      </w:rPr>
      <w:t>ervice</w:t>
    </w:r>
  </w:p>
  <w:p w:rsidR="00890FDB" w:rsidRDefault="004306BE" w:rsidP="00744161">
    <w:pPr>
      <w:keepLines/>
      <w:jc w:val="center"/>
      <w:rPr>
        <w:sz w:val="16"/>
      </w:rPr>
    </w:pPr>
    <w:r>
      <w:rPr>
        <w:sz w:val="16"/>
      </w:rPr>
      <w:t xml:space="preserve">Illinois Association of School Boards. </w:t>
    </w:r>
    <w:r w:rsidRPr="004A7526">
      <w:rPr>
        <w:sz w:val="16"/>
      </w:rPr>
      <w:t>All Rights Reserved.</w:t>
    </w:r>
    <w:r>
      <w:rPr>
        <w:sz w:val="16"/>
      </w:rPr>
      <w:t xml:space="preserve"> </w:t>
    </w:r>
  </w:p>
  <w:p w:rsidR="00890FDB" w:rsidRDefault="004306BE" w:rsidP="00744161">
    <w:pPr>
      <w:keepLines/>
      <w:jc w:val="center"/>
      <w:rPr>
        <w:sz w:val="16"/>
      </w:rPr>
    </w:pPr>
    <w:r>
      <w:rPr>
        <w:sz w:val="16"/>
      </w:rPr>
      <w:t>Please review this material with your school board attorney before use.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A2D" w:rsidRDefault="006C5A2D">
      <w:r>
        <w:separator/>
      </w:r>
    </w:p>
  </w:footnote>
  <w:footnote w:type="continuationSeparator" w:id="0">
    <w:p w:rsidR="006C5A2D" w:rsidRDefault="006C5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D388B"/>
    <w:multiLevelType w:val="singleLevel"/>
    <w:tmpl w:val="565804C6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" w15:restartNumberingAfterBreak="0">
    <w:nsid w:val="337C660A"/>
    <w:multiLevelType w:val="multilevel"/>
    <w:tmpl w:val="D3AE64F8"/>
    <w:lvl w:ilvl="0">
      <w:start w:val="1"/>
      <w:numFmt w:val="lowerLetter"/>
      <w:lvlText w:val="(%1)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760" w:hanging="720"/>
      </w:pPr>
    </w:lvl>
  </w:abstractNum>
  <w:abstractNum w:abstractNumId="2" w15:restartNumberingAfterBreak="0">
    <w:nsid w:val="4219737A"/>
    <w:multiLevelType w:val="singleLevel"/>
    <w:tmpl w:val="A59E4E62"/>
    <w:lvl w:ilvl="0">
      <w:start w:val="1"/>
      <w:numFmt w:val="decimal"/>
      <w:pStyle w:val="LISTNUMBERDOUBLE"/>
      <w:lvlText w:val="%1."/>
      <w:legacy w:legacy="1" w:legacySpace="0" w:legacyIndent="360"/>
      <w:lvlJc w:val="left"/>
      <w:pPr>
        <w:ind w:left="720" w:hanging="360"/>
      </w:pPr>
    </w:lvl>
  </w:abstractNum>
  <w:abstractNum w:abstractNumId="3" w15:restartNumberingAfterBreak="0">
    <w:nsid w:val="72841317"/>
    <w:multiLevelType w:val="singleLevel"/>
    <w:tmpl w:val="FCF883DC"/>
    <w:lvl w:ilvl="0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</w:abstractNum>
  <w:abstractNum w:abstractNumId="4" w15:restartNumberingAfterBreak="0">
    <w:nsid w:val="7ACB21A2"/>
    <w:multiLevelType w:val="singleLevel"/>
    <w:tmpl w:val="D3AE64F8"/>
    <w:lvl w:ilvl="0">
      <w:start w:val="1"/>
      <w:numFmt w:val="lowerLetter"/>
      <w:lvlText w:val="(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4"/>
    <w:lvlOverride w:ilvl="0">
      <w:lvl w:ilvl="0">
        <w:start w:val="2"/>
        <w:numFmt w:val="lowerLetter"/>
        <w:lvlText w:val="(%1)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56"/>
    <w:rsid w:val="000071B9"/>
    <w:rsid w:val="001E1456"/>
    <w:rsid w:val="004306BE"/>
    <w:rsid w:val="006C5A2D"/>
    <w:rsid w:val="00AD3CAF"/>
    <w:rsid w:val="00BA6A37"/>
    <w:rsid w:val="00BF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87D67-BE5A-4CAB-A4E6-1AD62DCB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7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1E1456"/>
    <w:pPr>
      <w:keepNext/>
      <w:spacing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qFormat/>
    <w:rsid w:val="001E1456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1456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1E1456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1E1456"/>
    <w:pPr>
      <w:spacing w:before="60" w:after="60"/>
      <w:jc w:val="both"/>
    </w:pPr>
  </w:style>
  <w:style w:type="character" w:customStyle="1" w:styleId="BodyTextChar">
    <w:name w:val="Body Text Char"/>
    <w:basedOn w:val="DefaultParagraphFont"/>
    <w:link w:val="BodyText"/>
    <w:rsid w:val="001E1456"/>
    <w:rPr>
      <w:rFonts w:ascii="Times New Roman" w:eastAsia="Times New Roman" w:hAnsi="Times New Roman" w:cs="Times New Roman"/>
      <w:kern w:val="28"/>
      <w:szCs w:val="20"/>
    </w:rPr>
  </w:style>
  <w:style w:type="paragraph" w:customStyle="1" w:styleId="CROSSREF">
    <w:name w:val="CROSS REF"/>
    <w:basedOn w:val="Normal"/>
    <w:link w:val="CROSSREFChar"/>
    <w:rsid w:val="001E1456"/>
    <w:pPr>
      <w:keepNext/>
      <w:keepLines/>
      <w:tabs>
        <w:tab w:val="left" w:pos="1800"/>
      </w:tabs>
      <w:spacing w:before="240"/>
      <w:ind w:left="1800" w:hanging="1800"/>
    </w:pPr>
  </w:style>
  <w:style w:type="paragraph" w:styleId="Header">
    <w:name w:val="header"/>
    <w:basedOn w:val="Normal"/>
    <w:link w:val="HeaderChar"/>
    <w:rsid w:val="001E14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E1456"/>
    <w:rPr>
      <w:rFonts w:ascii="Times New Roman" w:eastAsia="Times New Roman" w:hAnsi="Times New Roman" w:cs="Times New Roman"/>
      <w:kern w:val="28"/>
      <w:szCs w:val="20"/>
    </w:rPr>
  </w:style>
  <w:style w:type="character" w:customStyle="1" w:styleId="CROSSREFChar">
    <w:name w:val="CROSS REF Char"/>
    <w:link w:val="CROSSREF"/>
    <w:rsid w:val="001E1456"/>
    <w:rPr>
      <w:rFonts w:ascii="Times New Roman" w:eastAsia="Times New Roman" w:hAnsi="Times New Roman" w:cs="Times New Roman"/>
      <w:kern w:val="28"/>
      <w:szCs w:val="20"/>
    </w:rPr>
  </w:style>
  <w:style w:type="paragraph" w:styleId="Footer">
    <w:name w:val="footer"/>
    <w:basedOn w:val="Normal"/>
    <w:link w:val="FooterChar"/>
    <w:rsid w:val="00BA6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A6A37"/>
    <w:rPr>
      <w:rFonts w:ascii="Times New Roman" w:eastAsia="Times New Roman" w:hAnsi="Times New Roman" w:cs="Times New Roman"/>
      <w:kern w:val="28"/>
      <w:szCs w:val="20"/>
    </w:rPr>
  </w:style>
  <w:style w:type="paragraph" w:customStyle="1" w:styleId="ListAlphaLower">
    <w:name w:val="List Alpha Lower"/>
    <w:basedOn w:val="Normal"/>
    <w:rsid w:val="000071B9"/>
    <w:pPr>
      <w:ind w:left="1080" w:hanging="360"/>
      <w:jc w:val="both"/>
    </w:pPr>
  </w:style>
  <w:style w:type="character" w:styleId="FootnoteReference">
    <w:name w:val="footnote reference"/>
    <w:semiHidden/>
    <w:rsid w:val="004306BE"/>
    <w:rPr>
      <w:b/>
      <w:position w:val="2"/>
      <w:sz w:val="18"/>
    </w:rPr>
  </w:style>
  <w:style w:type="paragraph" w:customStyle="1" w:styleId="LISTNUMBERDOUBLE">
    <w:name w:val="LIST NUMBER DOUBLE"/>
    <w:basedOn w:val="ListNumber2"/>
    <w:rsid w:val="004306BE"/>
    <w:pPr>
      <w:spacing w:before="60" w:after="60"/>
      <w:contextualSpacing w:val="0"/>
      <w:jc w:val="both"/>
    </w:pPr>
  </w:style>
  <w:style w:type="paragraph" w:styleId="ListNumber2">
    <w:name w:val="List Number 2"/>
    <w:basedOn w:val="Normal"/>
    <w:uiPriority w:val="99"/>
    <w:semiHidden/>
    <w:unhideWhenUsed/>
    <w:rsid w:val="004306BE"/>
    <w:pPr>
      <w:ind w:left="720" w:hanging="360"/>
      <w:contextualSpacing/>
    </w:pPr>
  </w:style>
  <w:style w:type="paragraph" w:styleId="List2">
    <w:name w:val="List 2"/>
    <w:basedOn w:val="Normal"/>
    <w:uiPriority w:val="99"/>
    <w:unhideWhenUsed/>
    <w:rsid w:val="00BF2732"/>
    <w:pPr>
      <w:ind w:left="720" w:hanging="360"/>
      <w:contextualSpacing/>
    </w:pPr>
  </w:style>
  <w:style w:type="paragraph" w:customStyle="1" w:styleId="SUBHEADING">
    <w:name w:val="SUBHEADING"/>
    <w:basedOn w:val="Normal"/>
    <w:next w:val="BodyText"/>
    <w:link w:val="SUBHEADINGChar"/>
    <w:rsid w:val="00BF2732"/>
    <w:pPr>
      <w:keepNext/>
      <w:spacing w:before="120" w:after="60"/>
    </w:pPr>
    <w:rPr>
      <w:u w:val="single"/>
    </w:rPr>
  </w:style>
  <w:style w:type="character" w:customStyle="1" w:styleId="SUBHEADINGChar">
    <w:name w:val="SUBHEADING Char"/>
    <w:link w:val="SUBHEADING"/>
    <w:rsid w:val="00BF2732"/>
    <w:rPr>
      <w:rFonts w:ascii="Times New Roman" w:eastAsia="Times New Roman" w:hAnsi="Times New Roman" w:cs="Times New Roman"/>
      <w:kern w:val="28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7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732"/>
    <w:rPr>
      <w:rFonts w:ascii="Segoe UI" w:eastAsia="Times New Roman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gladuj</dc:creator>
  <cp:keywords/>
  <dc:description/>
  <cp:lastModifiedBy>gladuj</cp:lastModifiedBy>
  <cp:revision>3</cp:revision>
  <cp:lastPrinted>2016-11-28T20:42:00Z</cp:lastPrinted>
  <dcterms:created xsi:type="dcterms:W3CDTF">2016-08-25T17:14:00Z</dcterms:created>
  <dcterms:modified xsi:type="dcterms:W3CDTF">2016-11-28T20:42:00Z</dcterms:modified>
</cp:coreProperties>
</file>